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7699" w:rsidRDefault="00D37699">
      <w:pPr>
        <w:pStyle w:val="BodyText"/>
        <w:spacing w:line="20" w:lineRule="exact"/>
        <w:ind w:left="132"/>
        <w:rPr>
          <w:sz w:val="2"/>
        </w:rPr>
      </w:pPr>
    </w:p>
    <w:p w:rsidR="00D37699" w:rsidRDefault="00D37699">
      <w:pPr>
        <w:pStyle w:val="BodyText"/>
        <w:spacing w:before="4"/>
        <w:rPr>
          <w:b/>
          <w:sz w:val="26"/>
        </w:rPr>
      </w:pPr>
    </w:p>
    <w:p w:rsidR="006055A0" w:rsidRDefault="0065648B" w:rsidP="000F5584">
      <w:pPr>
        <w:spacing w:line="276" w:lineRule="auto"/>
        <w:ind w:left="222" w:right="227"/>
        <w:jc w:val="center"/>
        <w:rPr>
          <w:b/>
          <w:i/>
          <w:sz w:val="28"/>
          <w:szCs w:val="28"/>
        </w:rPr>
      </w:pPr>
      <w:r w:rsidRPr="0065648B">
        <w:rPr>
          <w:b/>
          <w:i/>
          <w:sz w:val="28"/>
          <w:szCs w:val="28"/>
        </w:rPr>
        <w:t>PENERAPAN EDUKASI GIZI DENGAN BOOKLET PADA IBU HAMIL DALAM UPAYA PENCEGAHAN STUNTING</w:t>
      </w:r>
    </w:p>
    <w:p w:rsidR="000F5584" w:rsidRPr="000F5584" w:rsidRDefault="000F5584" w:rsidP="0065648B">
      <w:pPr>
        <w:spacing w:before="210"/>
        <w:ind w:left="448" w:right="232"/>
        <w:jc w:val="center"/>
        <w:rPr>
          <w:b/>
          <w:i/>
          <w:sz w:val="28"/>
          <w:szCs w:val="28"/>
        </w:rPr>
      </w:pPr>
      <w:r w:rsidRPr="000F5584">
        <w:rPr>
          <w:b/>
          <w:i/>
          <w:sz w:val="28"/>
          <w:szCs w:val="28"/>
        </w:rPr>
        <w:t>Utilizing Booklets for Nutritional Education among Pregnant in the Effort to Prevent Stunting</w:t>
      </w:r>
    </w:p>
    <w:p w:rsidR="0065648B" w:rsidRDefault="00A85BF6" w:rsidP="0065648B">
      <w:pPr>
        <w:spacing w:before="210"/>
        <w:ind w:left="448" w:right="232"/>
        <w:jc w:val="center"/>
        <w:rPr>
          <w:sz w:val="24"/>
        </w:rPr>
      </w:pPr>
      <w:r>
        <w:rPr>
          <w:i/>
          <w:sz w:val="16"/>
          <w:lang w:val="id-ID"/>
        </w:rPr>
        <w:t xml:space="preserve"> </w:t>
      </w:r>
      <w:r w:rsidR="0065648B">
        <w:rPr>
          <w:i/>
          <w:sz w:val="24"/>
        </w:rPr>
        <w:t>Rizky Fitri Andini</w:t>
      </w:r>
      <w:r w:rsidR="0065648B">
        <w:rPr>
          <w:i/>
          <w:sz w:val="24"/>
          <w:vertAlign w:val="superscript"/>
        </w:rPr>
        <w:t>1</w:t>
      </w:r>
      <w:r w:rsidR="0065648B">
        <w:rPr>
          <w:i/>
          <w:sz w:val="24"/>
        </w:rPr>
        <w:t>, Ikha Prastiwi</w:t>
      </w:r>
      <w:r w:rsidR="0065648B">
        <w:rPr>
          <w:i/>
          <w:sz w:val="24"/>
          <w:vertAlign w:val="superscript"/>
        </w:rPr>
        <w:t>2</w:t>
      </w:r>
      <w:r w:rsidR="0065648B">
        <w:rPr>
          <w:i/>
          <w:sz w:val="24"/>
        </w:rPr>
        <w:t>, Dewi Agustin</w:t>
      </w:r>
      <w:r w:rsidR="0065648B">
        <w:rPr>
          <w:sz w:val="24"/>
          <w:vertAlign w:val="superscript"/>
        </w:rPr>
        <w:t>3</w:t>
      </w:r>
    </w:p>
    <w:p w:rsidR="0065648B" w:rsidRDefault="0065648B" w:rsidP="0065648B">
      <w:pPr>
        <w:jc w:val="center"/>
        <w:rPr>
          <w:i/>
          <w:iCs/>
          <w:color w:val="202124"/>
          <w:sz w:val="24"/>
          <w:szCs w:val="24"/>
          <w:shd w:val="clear" w:color="auto" w:fill="FFFFFF"/>
        </w:rPr>
      </w:pPr>
      <w:r>
        <w:rPr>
          <w:i/>
          <w:position w:val="8"/>
          <w:sz w:val="16"/>
        </w:rPr>
        <w:t>1,2,3</w:t>
      </w:r>
      <w:r>
        <w:rPr>
          <w:i/>
          <w:sz w:val="24"/>
        </w:rPr>
        <w:t>STIKes Bhakti HusadaCikarang;</w:t>
      </w:r>
      <w:r w:rsidRPr="00B767FA">
        <w:rPr>
          <w:i/>
          <w:iCs/>
          <w:color w:val="202124"/>
          <w:sz w:val="24"/>
          <w:szCs w:val="24"/>
          <w:shd w:val="clear" w:color="auto" w:fill="FFFFFF"/>
        </w:rPr>
        <w:t>Jln. RE. Martadinata No.6, Kalijaya,</w:t>
      </w:r>
    </w:p>
    <w:p w:rsidR="0065648B" w:rsidRPr="00B767FA" w:rsidRDefault="0065648B" w:rsidP="0065648B">
      <w:pPr>
        <w:jc w:val="center"/>
        <w:rPr>
          <w:i/>
          <w:iCs/>
          <w:sz w:val="24"/>
          <w:szCs w:val="24"/>
        </w:rPr>
      </w:pPr>
      <w:r w:rsidRPr="00B767FA">
        <w:rPr>
          <w:i/>
          <w:iCs/>
          <w:color w:val="202124"/>
          <w:sz w:val="24"/>
          <w:szCs w:val="24"/>
          <w:shd w:val="clear" w:color="auto" w:fill="FFFFFF"/>
        </w:rPr>
        <w:t>Kec. Cikarang Bar</w:t>
      </w:r>
      <w:r>
        <w:rPr>
          <w:i/>
          <w:iCs/>
          <w:color w:val="202124"/>
          <w:sz w:val="24"/>
          <w:szCs w:val="24"/>
          <w:shd w:val="clear" w:color="auto" w:fill="FFFFFF"/>
        </w:rPr>
        <w:t xml:space="preserve">u </w:t>
      </w:r>
      <w:r w:rsidRPr="00B767FA">
        <w:rPr>
          <w:i/>
          <w:iCs/>
          <w:color w:val="202124"/>
          <w:sz w:val="24"/>
          <w:szCs w:val="24"/>
          <w:shd w:val="clear" w:color="auto" w:fill="FFFFFF"/>
        </w:rPr>
        <w:t>Kabupaten Bekasi, Jawa Barat 17530</w:t>
      </w:r>
    </w:p>
    <w:p w:rsidR="0065648B" w:rsidRDefault="0065648B" w:rsidP="0065648B">
      <w:pPr>
        <w:ind w:left="448" w:right="233"/>
        <w:jc w:val="center"/>
        <w:rPr>
          <w:i/>
          <w:sz w:val="24"/>
        </w:rPr>
      </w:pPr>
      <w:r>
        <w:rPr>
          <w:i/>
          <w:sz w:val="24"/>
        </w:rPr>
        <w:t>e-mail:*(fitriandini21@gmail.com,no HP. 089627116338)</w:t>
      </w:r>
    </w:p>
    <w:p w:rsidR="00D37699" w:rsidRDefault="00D37699" w:rsidP="0065648B">
      <w:pPr>
        <w:spacing w:before="105" w:line="276" w:lineRule="auto"/>
        <w:ind w:left="3261" w:right="2525"/>
        <w:jc w:val="center"/>
        <w:rPr>
          <w:i/>
          <w:sz w:val="18"/>
        </w:rPr>
      </w:pPr>
    </w:p>
    <w:p w:rsidR="00D37699" w:rsidRDefault="00D37699">
      <w:pPr>
        <w:pStyle w:val="BodyText"/>
        <w:spacing w:before="3"/>
        <w:rPr>
          <w:i/>
          <w:sz w:val="20"/>
        </w:rPr>
      </w:pPr>
    </w:p>
    <w:p w:rsidR="004623E9" w:rsidRDefault="000F5584" w:rsidP="00F238E8">
      <w:pPr>
        <w:pStyle w:val="Heading1"/>
        <w:ind w:left="132"/>
        <w:jc w:val="center"/>
        <w:rPr>
          <w:w w:val="105"/>
          <w:sz w:val="22"/>
          <w:szCs w:val="22"/>
        </w:rPr>
      </w:pPr>
      <w:r w:rsidRPr="00CE33CA">
        <w:rPr>
          <w:w w:val="105"/>
          <w:sz w:val="24"/>
          <w:szCs w:val="24"/>
          <w:lang w:val="nb-NO"/>
        </w:rPr>
        <w:t>ABSTRAK</w:t>
      </w:r>
    </w:p>
    <w:p w:rsidR="006055A0" w:rsidRPr="006055A0" w:rsidRDefault="006055A0" w:rsidP="00F238E8">
      <w:pPr>
        <w:pStyle w:val="Heading1"/>
        <w:ind w:left="132"/>
        <w:jc w:val="center"/>
        <w:rPr>
          <w:sz w:val="22"/>
          <w:szCs w:val="22"/>
        </w:rPr>
      </w:pPr>
    </w:p>
    <w:p w:rsidR="00D37699" w:rsidRPr="000F5584" w:rsidRDefault="000F5584" w:rsidP="00655624">
      <w:pPr>
        <w:pStyle w:val="Style1"/>
        <w:spacing w:after="0" w:line="240" w:lineRule="auto"/>
        <w:ind w:left="0"/>
        <w:jc w:val="both"/>
      </w:pPr>
      <w:r>
        <w:t>Menurut</w:t>
      </w:r>
      <w:r w:rsidR="00655624" w:rsidRPr="006055A0">
        <w:rPr>
          <w:lang w:val="id-ID"/>
        </w:rPr>
        <w:t xml:space="preserve"> hasil </w:t>
      </w:r>
      <w:r>
        <w:t xml:space="preserve">penelitian </w:t>
      </w:r>
      <w:r w:rsidR="00655624" w:rsidRPr="006055A0">
        <w:rPr>
          <w:lang w:val="id-ID"/>
        </w:rPr>
        <w:t>Studi Status Gi</w:t>
      </w:r>
      <w:r>
        <w:rPr>
          <w:lang w:val="id-ID"/>
        </w:rPr>
        <w:t xml:space="preserve">zi Indonesia (SSGI) tahun 2021 </w:t>
      </w:r>
      <w:r>
        <w:t xml:space="preserve">prevelensi stunting (tinggi badan menurut umur) di tingkat </w:t>
      </w:r>
      <w:r w:rsidR="00655624" w:rsidRPr="006055A0">
        <w:rPr>
          <w:lang w:val="id-ID"/>
        </w:rPr>
        <w:t xml:space="preserve">nasional mengalami penurunan sebesar 3,3% </w:t>
      </w:r>
      <w:r>
        <w:t xml:space="preserve">turun </w:t>
      </w:r>
      <w:r w:rsidR="00655624" w:rsidRPr="006055A0">
        <w:rPr>
          <w:lang w:val="id-ID"/>
        </w:rPr>
        <w:t xml:space="preserve">dari 27.7% pada tahun 2019 menjadi 24,4% </w:t>
      </w:r>
      <w:r>
        <w:t xml:space="preserve">pada </w:t>
      </w:r>
      <w:r w:rsidR="00655624" w:rsidRPr="006055A0">
        <w:rPr>
          <w:lang w:val="id-ID"/>
        </w:rPr>
        <w:t xml:space="preserve">tahun 2021, </w:t>
      </w:r>
      <w:r>
        <w:t>meskipun demikian</w:t>
      </w:r>
      <w:r w:rsidR="00655624" w:rsidRPr="006055A0">
        <w:rPr>
          <w:lang w:val="id-ID"/>
        </w:rPr>
        <w:t xml:space="preserve"> angka tersebut masih tinggi </w:t>
      </w:r>
      <w:r>
        <w:t xml:space="preserve">dan </w:t>
      </w:r>
      <w:r w:rsidR="00655624" w:rsidRPr="006055A0">
        <w:rPr>
          <w:lang w:val="id-ID"/>
        </w:rPr>
        <w:t xml:space="preserve">belum </w:t>
      </w:r>
      <w:r>
        <w:t>mencapai</w:t>
      </w:r>
      <w:r w:rsidR="00655624" w:rsidRPr="006055A0">
        <w:rPr>
          <w:lang w:val="id-ID"/>
        </w:rPr>
        <w:t xml:space="preserve"> target </w:t>
      </w:r>
      <w:r>
        <w:t>yang ditetapkan oleh Rencana Pembangunan Jangka Menengah Nasional (</w:t>
      </w:r>
      <w:r w:rsidR="00655624" w:rsidRPr="006055A0">
        <w:rPr>
          <w:lang w:val="id-ID"/>
        </w:rPr>
        <w:t>RPJMN</w:t>
      </w:r>
      <w:r>
        <w:t>)</w:t>
      </w:r>
      <w:r w:rsidR="00655624" w:rsidRPr="006055A0">
        <w:rPr>
          <w:lang w:val="id-ID"/>
        </w:rPr>
        <w:t xml:space="preserve"> tahun 2024 sebesar 14%. Angka stunting berdasarkan provinsi paling tinggi adalah provinsi Nusa Tenggata Timur sebesar 37,8% dan paling rendah provinsi Bali 10,9% sedangkan untuk Jawa barat sebesar 24,5%. </w:t>
      </w:r>
      <w:r w:rsidR="004623E9" w:rsidRPr="006055A0">
        <w:t xml:space="preserve">Tujuan kegiatan pengabdian ini untuk </w:t>
      </w:r>
      <w:r w:rsidR="009F6981" w:rsidRPr="006055A0">
        <w:t>meningkatkan pengetahuan ibu hamil mengenai pemenuhan gizi yang dibutuhkan pada ibu hamil dalam upaya pencegahan stunting pada balita</w:t>
      </w:r>
      <w:r w:rsidR="00655624" w:rsidRPr="006055A0">
        <w:t xml:space="preserve">. </w:t>
      </w:r>
      <w:r w:rsidR="004623E9" w:rsidRPr="006055A0">
        <w:t xml:space="preserve">Metode edukasi yang dilakukan adalah pemaparan materi </w:t>
      </w:r>
      <w:r w:rsidR="00F238E8" w:rsidRPr="006055A0">
        <w:t>menggunakan metode ceramah, diskusi, dan Tanya jawab dilakukan secara tatap muka (offline)</w:t>
      </w:r>
      <w:r w:rsidR="004623E9" w:rsidRPr="006055A0">
        <w:t xml:space="preserve">. Sasarannya adalah </w:t>
      </w:r>
      <w:r w:rsidR="00F238E8" w:rsidRPr="006055A0">
        <w:t>18 ibu hamil</w:t>
      </w:r>
      <w:r w:rsidR="004623E9" w:rsidRPr="006055A0">
        <w:t xml:space="preserve"> yang </w:t>
      </w:r>
      <w:r w:rsidR="00F238E8" w:rsidRPr="006055A0">
        <w:t xml:space="preserve">datang </w:t>
      </w:r>
      <w:r w:rsidR="004623E9" w:rsidRPr="006055A0">
        <w:t xml:space="preserve">memeriksakan </w:t>
      </w:r>
      <w:r w:rsidR="00F238E8" w:rsidRPr="006055A0">
        <w:t>kehamilannya dan ikut serta dalam kegiatan penyuluhan</w:t>
      </w:r>
      <w:r w:rsidR="004623E9" w:rsidRPr="006055A0">
        <w:t xml:space="preserve"> di Posyandu </w:t>
      </w:r>
      <w:r w:rsidR="00F238E8" w:rsidRPr="006055A0">
        <w:t>Garuda 5</w:t>
      </w:r>
      <w:r w:rsidR="004623E9" w:rsidRPr="006055A0">
        <w:t xml:space="preserve"> wilayah kerja Puskesmas K</w:t>
      </w:r>
      <w:r w:rsidR="00F238E8" w:rsidRPr="006055A0">
        <w:t xml:space="preserve">edungwaringin Kabupaten Bekasi. </w:t>
      </w:r>
      <w:r w:rsidR="00F238E8" w:rsidRPr="006055A0">
        <w:rPr>
          <w:iCs/>
        </w:rPr>
        <w:t xml:space="preserve">Hasil: Adanya peningkatan pengetahuan ibu hamil trimester I, II, III di </w:t>
      </w:r>
      <w:r w:rsidR="00F238E8" w:rsidRPr="006055A0">
        <w:t>Posyandu Garuda 5 wilayah kerja Puskesmas Kedungwaringin Kabupaten Bekasi</w:t>
      </w:r>
      <w:r w:rsidR="00F238E8" w:rsidRPr="006055A0">
        <w:rPr>
          <w:iCs/>
        </w:rPr>
        <w:t xml:space="preserve"> yang ikut berpartisipasi pada kegiatan pengabdian kepada masyarakat dengan respon positif yang dapat dilihat dengan hasil pre test, ibu hamil di Posyandu Garuda 5  memiliki pengetahuan dengan kategori kurang sebanyak 72,2% (13 orang) dan pada saat post test ibu hamil di Posyandu Garuda 5 memiliki </w:t>
      </w:r>
      <w:r w:rsidR="00655624" w:rsidRPr="006055A0">
        <w:rPr>
          <w:iCs/>
        </w:rPr>
        <w:t xml:space="preserve">pengetahuan dengan kategori baik </w:t>
      </w:r>
      <w:r w:rsidR="00F238E8" w:rsidRPr="006055A0">
        <w:rPr>
          <w:iCs/>
        </w:rPr>
        <w:t>sebanyak 83,4% (</w:t>
      </w:r>
      <w:r w:rsidR="00655624" w:rsidRPr="006055A0">
        <w:rPr>
          <w:iCs/>
        </w:rPr>
        <w:t>15</w:t>
      </w:r>
      <w:r w:rsidR="00F238E8" w:rsidRPr="006055A0">
        <w:rPr>
          <w:iCs/>
        </w:rPr>
        <w:t>orang).</w:t>
      </w:r>
      <w:r>
        <w:rPr>
          <w:iCs/>
        </w:rPr>
        <w:t xml:space="preserve"> </w:t>
      </w:r>
    </w:p>
    <w:p w:rsidR="000F5584" w:rsidRPr="006055A0" w:rsidRDefault="000F5584" w:rsidP="00655624">
      <w:pPr>
        <w:pStyle w:val="Style1"/>
        <w:spacing w:after="0" w:line="240" w:lineRule="auto"/>
        <w:ind w:left="0"/>
        <w:jc w:val="both"/>
        <w:rPr>
          <w:iCs/>
        </w:rPr>
      </w:pPr>
    </w:p>
    <w:p w:rsidR="00655624" w:rsidRPr="006055A0" w:rsidRDefault="00655624" w:rsidP="00655624">
      <w:pPr>
        <w:pStyle w:val="Style1"/>
        <w:spacing w:after="0" w:line="240" w:lineRule="auto"/>
        <w:ind w:left="0"/>
        <w:jc w:val="both"/>
        <w:rPr>
          <w:b/>
          <w:iCs/>
        </w:rPr>
      </w:pPr>
      <w:r w:rsidRPr="006055A0">
        <w:rPr>
          <w:b/>
          <w:iCs/>
        </w:rPr>
        <w:t xml:space="preserve">Kata Kunci : Edukasi, Ibu Hamil, Pencegahan Stunting </w:t>
      </w:r>
    </w:p>
    <w:p w:rsidR="00655624" w:rsidRDefault="00655624" w:rsidP="00655624">
      <w:pPr>
        <w:pStyle w:val="Style1"/>
        <w:spacing w:after="0" w:line="240" w:lineRule="auto"/>
        <w:ind w:left="0"/>
        <w:jc w:val="both"/>
        <w:rPr>
          <w:sz w:val="24"/>
          <w:szCs w:val="24"/>
        </w:rPr>
      </w:pPr>
    </w:p>
    <w:p w:rsidR="006055A0" w:rsidRDefault="006055A0" w:rsidP="00655624">
      <w:pPr>
        <w:pStyle w:val="Style1"/>
        <w:spacing w:after="0" w:line="240" w:lineRule="auto"/>
        <w:ind w:left="0"/>
        <w:jc w:val="both"/>
        <w:rPr>
          <w:sz w:val="24"/>
          <w:szCs w:val="24"/>
        </w:rPr>
      </w:pPr>
    </w:p>
    <w:p w:rsidR="006055A0" w:rsidRPr="006055A0" w:rsidRDefault="006055A0" w:rsidP="006055A0">
      <w:pPr>
        <w:pStyle w:val="Heading1"/>
        <w:ind w:left="132"/>
        <w:jc w:val="center"/>
        <w:rPr>
          <w:i/>
          <w:sz w:val="24"/>
          <w:szCs w:val="24"/>
        </w:rPr>
      </w:pPr>
      <w:r w:rsidRPr="006055A0">
        <w:rPr>
          <w:i/>
          <w:w w:val="105"/>
          <w:sz w:val="24"/>
          <w:szCs w:val="24"/>
        </w:rPr>
        <w:t>Abstrac</w:t>
      </w:r>
    </w:p>
    <w:p w:rsidR="006055A0" w:rsidRPr="006055A0" w:rsidRDefault="006055A0" w:rsidP="00655624">
      <w:pPr>
        <w:pStyle w:val="Style1"/>
        <w:spacing w:after="0" w:line="240" w:lineRule="auto"/>
        <w:ind w:left="0"/>
        <w:jc w:val="both"/>
        <w:rPr>
          <w:i/>
          <w:sz w:val="24"/>
          <w:szCs w:val="24"/>
        </w:rPr>
      </w:pPr>
    </w:p>
    <w:p w:rsidR="006055A0" w:rsidRPr="006055A0" w:rsidRDefault="006055A0" w:rsidP="006055A0">
      <w:pPr>
        <w:ind w:firstLine="720"/>
        <w:jc w:val="both"/>
        <w:rPr>
          <w:i/>
        </w:rPr>
      </w:pPr>
      <w:r w:rsidRPr="006055A0">
        <w:rPr>
          <w:i/>
        </w:rPr>
        <w:t>According to the 2021 Indonesian Nutrition Status Study (SSGI) statistics, the national stunting rate (height for age) reduced by 3.3% from 27.7% in 2019 to 24.4% in 2021, yet this number is still high and falls short of the RPJMN's 2024 target of 14%. East Nusa Tenggara had the highest provincial stunting rate at 37.8%, Bali had the lowest at 10.9%, and West Java had a stunting rate of 24.5%.In an effort to stop toddler stunting, the goal of this service project is to raise pregnant women's understanding about the dietary requirements for pregnant women. The instructional approach employed is the offline (lecture, discussion, and question-and-answer) face-to-face delivery of the subject.The intended audience consisted of 18 pregnant women who visited the Garuda Posyandu 5 working areas of the Kedungwaringin Health Center, Bekasi Regency, to check on their pregnancies and take part in counseling activities. Results: Pregnant women in trimesters I, II, and III at the Garuda 5 Posyandu in the working area of the Kedungwaringin Health Center, Bekasi Regency, have more knowledge and respond positively to community service activities, as evidenced by the pre test results.During the post-test, pregnant women at Garuda 5 Posyandu had knowledge in the excellent category as much as 83.4% (15 individuals), while they had knowledge in the less category as much as 72.2% (13 people).</w:t>
      </w:r>
    </w:p>
    <w:p w:rsidR="006055A0" w:rsidRPr="006055A0" w:rsidRDefault="006055A0" w:rsidP="006055A0">
      <w:pPr>
        <w:rPr>
          <w:b/>
          <w:i/>
        </w:rPr>
      </w:pPr>
      <w:r w:rsidRPr="006055A0">
        <w:rPr>
          <w:b/>
          <w:i/>
        </w:rPr>
        <w:t>Keywords: Education, Pregnant Women, Stunting Prevention</w:t>
      </w:r>
    </w:p>
    <w:p w:rsidR="006055A0" w:rsidRPr="00655624" w:rsidRDefault="006055A0" w:rsidP="00655624">
      <w:pPr>
        <w:pStyle w:val="Style1"/>
        <w:spacing w:after="0" w:line="240" w:lineRule="auto"/>
        <w:ind w:left="0"/>
        <w:jc w:val="both"/>
        <w:rPr>
          <w:sz w:val="24"/>
          <w:szCs w:val="24"/>
        </w:rPr>
        <w:sectPr w:rsidR="006055A0" w:rsidRPr="00655624">
          <w:type w:val="continuous"/>
          <w:pgSz w:w="11900" w:h="16850"/>
          <w:pgMar w:top="860" w:right="720" w:bottom="280" w:left="1000" w:header="720" w:footer="720" w:gutter="0"/>
          <w:cols w:space="720"/>
        </w:sectPr>
      </w:pPr>
    </w:p>
    <w:p w:rsidR="0065648B" w:rsidRPr="0065648B" w:rsidRDefault="0065648B" w:rsidP="00332450">
      <w:pPr>
        <w:pStyle w:val="BodyText"/>
        <w:spacing w:before="101" w:line="360" w:lineRule="auto"/>
        <w:ind w:left="90" w:right="38"/>
        <w:jc w:val="both"/>
        <w:rPr>
          <w:b/>
        </w:rPr>
      </w:pPr>
      <w:r w:rsidRPr="0065648B">
        <w:rPr>
          <w:b/>
        </w:rPr>
        <w:lastRenderedPageBreak/>
        <w:t>PENDAHULUAN</w:t>
      </w:r>
    </w:p>
    <w:p w:rsidR="00462ABB" w:rsidRDefault="00ED7A5A" w:rsidP="00462ABB">
      <w:pPr>
        <w:spacing w:after="240" w:line="360" w:lineRule="auto"/>
        <w:ind w:left="90" w:firstLine="630"/>
        <w:jc w:val="both"/>
        <w:rPr>
          <w:sz w:val="24"/>
          <w:szCs w:val="24"/>
        </w:rPr>
      </w:pPr>
      <w:r w:rsidRPr="00ED7A5A">
        <w:rPr>
          <w:sz w:val="24"/>
          <w:shd w:val="clear" w:color="auto" w:fill="FFFFFF"/>
        </w:rPr>
        <w:t xml:space="preserve">Tingginya angka stunting di Indonesia masih menjadi perhatian bagi arah pembangunan saat ini. </w:t>
      </w:r>
      <w:r w:rsidR="00D24377" w:rsidRPr="00ED7A5A">
        <w:rPr>
          <w:sz w:val="24"/>
          <w:shd w:val="clear" w:color="auto" w:fill="FFFFFF"/>
        </w:rPr>
        <w:t xml:space="preserve">Program pembangunan kesehatan di Indonesia saat ini masih mengutamakan pada upaya peningkatan derajat kesehatan ibu dan anak, terutama pada kelompok rentan yaitu ibu hamil, bersalin, dan bayi pada masa perinatal dan balita.  </w:t>
      </w:r>
      <w:r w:rsidRPr="00ED7A5A">
        <w:rPr>
          <w:sz w:val="24"/>
          <w:szCs w:val="24"/>
        </w:rPr>
        <w:t>Rencana Pembangunan Jangka Menengah Nasional (RPJMN) menurunkan angka stunting menjadi sebesar 14% pada tahun 2024 masih belum tercapai pada tahun 2021 dimana stunting berada di angka 24,4%, meskipun telah mengalami penurunan sebesar 3,3% dari 27,7% pada tahun 2019. (BPPKKKRI, 2021)</w:t>
      </w:r>
    </w:p>
    <w:p w:rsidR="00D24377" w:rsidRDefault="00D24377" w:rsidP="00462ABB">
      <w:pPr>
        <w:spacing w:after="240" w:line="360" w:lineRule="auto"/>
        <w:ind w:left="90" w:firstLine="630"/>
        <w:jc w:val="both"/>
        <w:rPr>
          <w:sz w:val="24"/>
          <w:szCs w:val="24"/>
        </w:rPr>
      </w:pPr>
      <w:r w:rsidRPr="00D24377">
        <w:rPr>
          <w:sz w:val="24"/>
          <w:szCs w:val="24"/>
          <w:lang w:val="id-ID"/>
        </w:rPr>
        <w:t xml:space="preserve">Menurut WHO 2020, </w:t>
      </w:r>
      <w:r w:rsidRPr="00D24377">
        <w:rPr>
          <w:sz w:val="24"/>
          <w:szCs w:val="24"/>
        </w:rPr>
        <w:t>Secara global, pada tahun 2019 sebanyak 144 juta balita di seluruh dunia mengalami stunting. Sejumlah 13,9 juta atau 24,7% diantaranya terjadi di Asia Tenggara. Data prevalensi stunting balita stunting yang dikumpulkan oleh WHO, Indonesia termasuk ke dalam negara ketiga dengan prevalensi tertinggi di regional kawasan Asia Tenggara. Dari 83,6 juta balita stunting di Asia, proporsi terbanyak tertinggi berasal dari Asia Selatan (58,7%) dassn proporsi paling terendah sedikit di Asia Tengah (0,9%). Tingkat keparahan stunting di Indonesia tidak jauh berbeda yaitu sebesar 30,8% pada balita dan 29,9% pada baduta (Chandra,</w:t>
      </w:r>
      <w:r w:rsidRPr="00D24377">
        <w:rPr>
          <w:sz w:val="24"/>
          <w:szCs w:val="24"/>
          <w:lang w:val="id-ID"/>
        </w:rPr>
        <w:t xml:space="preserve"> 2020)</w:t>
      </w:r>
    </w:p>
    <w:p w:rsidR="00D24377" w:rsidRDefault="00D24377" w:rsidP="00462ABB">
      <w:pPr>
        <w:spacing w:after="240" w:line="360" w:lineRule="auto"/>
        <w:ind w:left="90" w:firstLine="630"/>
        <w:jc w:val="both"/>
        <w:rPr>
          <w:sz w:val="24"/>
          <w:szCs w:val="24"/>
        </w:rPr>
      </w:pPr>
      <w:r w:rsidRPr="00D24377">
        <w:rPr>
          <w:sz w:val="24"/>
          <w:szCs w:val="24"/>
        </w:rPr>
        <w:t xml:space="preserve">Stunting menjadi salah satu fokus pada </w:t>
      </w:r>
      <w:r w:rsidRPr="00D24377">
        <w:rPr>
          <w:sz w:val="24"/>
          <w:szCs w:val="24"/>
        </w:rPr>
        <w:lastRenderedPageBreak/>
        <w:t>target perbaikan gizi di dunia sampai tahun 2025. Stunting atau perawakan pendek (shortness) suatu keadaan tinggi badan seseorang yang tidak sesuai dengan umur, yang penentuannya dilakukan dengan menghitung skor Z-indeks Tinggi Badan menurut Umur (TB/U). Seseorang dikatakan stunting bila skor Z-indeks TB/U nya di bawah -2 SD (standar deviasi) (Sutarto, 2010).</w:t>
      </w:r>
    </w:p>
    <w:p w:rsidR="00D357AE" w:rsidRDefault="00C60179" w:rsidP="00D357AE">
      <w:pPr>
        <w:spacing w:after="240" w:line="360" w:lineRule="auto"/>
        <w:ind w:left="90" w:firstLine="630"/>
        <w:jc w:val="both"/>
        <w:rPr>
          <w:sz w:val="24"/>
          <w:szCs w:val="24"/>
        </w:rPr>
      </w:pPr>
      <w:r w:rsidRPr="00C60179">
        <w:rPr>
          <w:sz w:val="24"/>
          <w:szCs w:val="24"/>
        </w:rPr>
        <w:t xml:space="preserve">Salah satu masalah kekurangan gizi yang masih cukup tinggi di Indonesia adalah pendek (stunting) dan kurus (wasting) pada balita serta masalah anemia dan kurang energi kronik (KEK) pada ibu hamil. Masalah kekurangan gizi pada ibu hamil tersebut pada akhirnya dapat menyebabkan berat badan bayi lahir rendah (BBLR) </w:t>
      </w:r>
      <w:r w:rsidR="004627E5">
        <w:rPr>
          <w:sz w:val="24"/>
          <w:szCs w:val="24"/>
        </w:rPr>
        <w:t>dan kekurangan gizi pada balita (Rahayu dkk, 2018</w:t>
      </w:r>
      <w:r w:rsidR="00462ABB">
        <w:rPr>
          <w:sz w:val="24"/>
          <w:szCs w:val="24"/>
        </w:rPr>
        <w:t>)</w:t>
      </w:r>
    </w:p>
    <w:p w:rsidR="00D357AE" w:rsidRDefault="00D357AE" w:rsidP="00D357AE">
      <w:pPr>
        <w:spacing w:after="240" w:line="360" w:lineRule="auto"/>
        <w:ind w:left="90" w:firstLine="630"/>
        <w:jc w:val="both"/>
        <w:rPr>
          <w:sz w:val="24"/>
          <w:szCs w:val="24"/>
        </w:rPr>
      </w:pPr>
      <w:r>
        <w:rPr>
          <w:color w:val="000000" w:themeColor="text1"/>
          <w:sz w:val="24"/>
          <w:szCs w:val="24"/>
        </w:rPr>
        <w:t>M</w:t>
      </w:r>
      <w:r w:rsidRPr="00775990">
        <w:rPr>
          <w:color w:val="000000" w:themeColor="text1"/>
          <w:sz w:val="24"/>
          <w:szCs w:val="24"/>
        </w:rPr>
        <w:t>asalah anak pendek (stunting) merupakan salah satu permasalahan gizi yang dihadapi oleh negara diseluruh dunia, khususnya pada negara berkembang. Masalah stunting termasuk ke dalam permasalahan kesehatan masyarakat yang berhubungan dengan meningkatnya angka risiko kesakitan, kematian dan hambatan pertumbuhan motorik dan mental pada anak</w:t>
      </w:r>
      <w:r>
        <w:rPr>
          <w:color w:val="000000" w:themeColor="text1"/>
          <w:sz w:val="24"/>
          <w:szCs w:val="24"/>
        </w:rPr>
        <w:t>.</w:t>
      </w:r>
      <w:r w:rsidR="00AD6CCD">
        <w:rPr>
          <w:color w:val="000000" w:themeColor="text1"/>
          <w:sz w:val="24"/>
          <w:szCs w:val="24"/>
        </w:rPr>
        <w:fldChar w:fldCharType="begin" w:fldLock="1"/>
      </w:r>
      <w:r>
        <w:rPr>
          <w:color w:val="000000" w:themeColor="text1"/>
          <w:sz w:val="24"/>
          <w:szCs w:val="24"/>
        </w:rPr>
        <w:instrText>ADDIN CSL_CITATION {"citationItems":[{"id":"ITEM-1","itemData":{"abstract":"Di tingkat United Nations Childrens Fund (UNICEF) tahun 2017, Prevalensi stunting bayi berusia di bawah lima tahun (balita) Indonesia pada tahun 2015 sebesar 36,4%. Artinya lebih dari sepertiga atau sekitar 8,8 juta balita mengalami masalah gizi di mana tinggi badannya di bawah standar sesuai usianya. %. Pencapaian Sustainable Development Goals (SDG’s) tahun 2030 adalah mengakhiri segala bentuk malnutrisi termasuk mencapai target internasional 2025 untuk penurunan anak pendek (stunting) dan anak kurus (wasting) pada balita dan mengatasi kebutuhan gizi remaja perempuan, wanita hamil dan menyusui, serta lansia. penelitian analitik observasional dengan desain case control. Populasi penelitian adalah seluruh Balita yang tinggal menetap di Wilayah Kerja Puskesmas Desa Binjai berjumlah 4001 balita, pengambilan sampel secara purposive sampling dengan jumlah 28 balita, terdiri dari 14 balita kasus dan 14 balita kontrol dan tinggal menetap di Wilayah Kerja Puskesmas Desa Binjai. Berdasarkan hasil uji chi-square diperoleh pada pengetahuan gizi ibu selama hamil p = 0,023, riwayat pola makan 0-6 bulan p = 0,020, riwayat pola makan 7-12 bulan p = 0,008, riwayat pola makan 1-3 Tahun p = 0,033, Berat badan lahir p = 0,703, riwayat penyakit infeksi p = 0,056, jarak kelahiran p = 0,252, tinggi badan orang tua p = 0,122, dan pendapatan p = 0,008. ada hubungan pengetahuan gizi ibu selama hamil, riwayat pola makan 0-6 bulan, riwayat pola makan 7-12 bulan, riwayat pola makan 1-3 tahun dan pendapatan terhadap kejadian stunting dan tidak ada hubungan berat badan lahir, riwayat penyakit infeksi, jarak kelahiran, tinggi badan orang tua terhadap kejadian stunting di Wilayah Kerja Puskesmas Desa Binjai Kota Medan Tahun 2020.","author":[{"dropping-particle":"","family":"Dinda","given":"Mutiara","non-dropping-particle":"","parse-names":false,"suffix":""},{"dropping-particle":"","family":"Suroyo","given":"razia begum","non-dropping-particle":"","parse-names":false,"suffix":""},{"dropping-particle":"","family":"Hanum","given":"Rina","non-dropping-particle":"","parse-names":false,"suffix":""}],"container-title":"Journal of Healthcare Technology and Medicine","id":"ITEM-1","issued":{"date-parts":[["2021"]]},"title":"Faktor Risiko Kejadian Stunting pada Balita di Wilayah Kerja Puskesmas Pandan Kabupaten Sintang","type":"article-journal"},"uris":["http://www.mendeley.com/documents/?uuid=2fdf7b2c-5330-457d-ba9d-085aac5195a7"]}],"mendeley":{"formattedCitation":"(Dinda et al., 2021)","plainTextFormattedCitation":"(Dinda et al., 2021)","previouslyFormattedCitation":"(Dinda et al., 2021)"},"properties":{"noteIndex":0},"schema":"https://github.com/citation-style-language/schema/raw/master/csl-citation.json"}</w:instrText>
      </w:r>
      <w:r w:rsidR="00AD6CCD">
        <w:rPr>
          <w:color w:val="000000" w:themeColor="text1"/>
          <w:sz w:val="24"/>
          <w:szCs w:val="24"/>
        </w:rPr>
        <w:fldChar w:fldCharType="separate"/>
      </w:r>
      <w:r w:rsidRPr="005B137E">
        <w:rPr>
          <w:noProof/>
          <w:color w:val="000000" w:themeColor="text1"/>
          <w:sz w:val="24"/>
          <w:szCs w:val="24"/>
        </w:rPr>
        <w:t>(Dinda et al., 2021)</w:t>
      </w:r>
      <w:r w:rsidR="00AD6CCD">
        <w:rPr>
          <w:color w:val="000000" w:themeColor="text1"/>
          <w:sz w:val="24"/>
          <w:szCs w:val="24"/>
        </w:rPr>
        <w:fldChar w:fldCharType="end"/>
      </w:r>
    </w:p>
    <w:p w:rsidR="00462ABB" w:rsidRDefault="00D24377" w:rsidP="00462ABB">
      <w:pPr>
        <w:spacing w:after="240" w:line="360" w:lineRule="auto"/>
        <w:ind w:left="90" w:firstLine="630"/>
        <w:jc w:val="both"/>
        <w:rPr>
          <w:sz w:val="24"/>
          <w:szCs w:val="24"/>
          <w:shd w:val="clear" w:color="auto" w:fill="FFFFFF"/>
        </w:rPr>
      </w:pPr>
      <w:r w:rsidRPr="00D24377">
        <w:rPr>
          <w:sz w:val="24"/>
          <w:szCs w:val="24"/>
          <w:shd w:val="clear" w:color="auto" w:fill="FFFFFF"/>
        </w:rPr>
        <w:t xml:space="preserve">Kehamilan </w:t>
      </w:r>
      <w:r w:rsidR="00EF2A30">
        <w:rPr>
          <w:sz w:val="24"/>
          <w:szCs w:val="24"/>
          <w:shd w:val="clear" w:color="auto" w:fill="FFFFFF"/>
        </w:rPr>
        <w:t>merupakan</w:t>
      </w:r>
      <w:r w:rsidRPr="00D24377">
        <w:rPr>
          <w:sz w:val="24"/>
          <w:szCs w:val="24"/>
          <w:shd w:val="clear" w:color="auto" w:fill="FFFFFF"/>
        </w:rPr>
        <w:t xml:space="preserve"> peristiwa yang sangat dinantikan oleh sebagian besar wanita. Hal ini dikarenakan mereka akan mendapatkan peran baru sebagai seorang ibu. Kehamilan dapat memicu sekaligus memacu perubahan tubuh, secara anatomis, fisiologis, maupun </w:t>
      </w:r>
      <w:r w:rsidRPr="00D24377">
        <w:rPr>
          <w:sz w:val="24"/>
          <w:szCs w:val="24"/>
          <w:shd w:val="clear" w:color="auto" w:fill="FFFFFF"/>
        </w:rPr>
        <w:lastRenderedPageBreak/>
        <w:t>biokimiawi. Perubahan ini dapat terjadi secara sistemik atau sekadar lokal. Tingkat kebutuhan gizi seorang wanita akan meningkat bila dalam keadaan hamil. Mengingat hasil penelitian di Amuntai 64,8% ibu</w:t>
      </w:r>
      <w:r w:rsidR="00DC33B3">
        <w:rPr>
          <w:sz w:val="24"/>
          <w:szCs w:val="24"/>
          <w:shd w:val="clear" w:color="auto" w:fill="FFFFFF"/>
        </w:rPr>
        <w:t xml:space="preserve"> hamil anemia (Kemenkes RI, 2014</w:t>
      </w:r>
      <w:r w:rsidRPr="00D24377">
        <w:rPr>
          <w:sz w:val="24"/>
          <w:szCs w:val="24"/>
          <w:shd w:val="clear" w:color="auto" w:fill="FFFFFF"/>
        </w:rPr>
        <w:t>)</w:t>
      </w:r>
    </w:p>
    <w:p w:rsidR="00EF2A30" w:rsidRDefault="00EF2A30" w:rsidP="00462ABB">
      <w:pPr>
        <w:spacing w:after="240" w:line="360" w:lineRule="auto"/>
        <w:ind w:left="90" w:firstLine="630"/>
        <w:jc w:val="both"/>
        <w:rPr>
          <w:color w:val="000000" w:themeColor="text1"/>
          <w:sz w:val="24"/>
          <w:szCs w:val="24"/>
        </w:rPr>
      </w:pPr>
      <w:r w:rsidRPr="006F57DD">
        <w:rPr>
          <w:color w:val="000000" w:themeColor="text1"/>
          <w:sz w:val="24"/>
          <w:szCs w:val="24"/>
        </w:rPr>
        <w:t>Penyebab anak mengalami stunting status gizi</w:t>
      </w:r>
      <w:r w:rsidRPr="00377980">
        <w:rPr>
          <w:color w:val="000000" w:themeColor="text1"/>
          <w:sz w:val="24"/>
          <w:szCs w:val="24"/>
        </w:rPr>
        <w:t xml:space="preserve"> buruk pada ibu hamil dan bayi merupakan faktor utama yang menyebabkan anak balita mengalami stunting. Ada banyak sekali hal-hal yang dapat memicu terjadinya</w:t>
      </w:r>
      <w:r>
        <w:rPr>
          <w:color w:val="000000" w:themeColor="text1"/>
          <w:sz w:val="24"/>
          <w:szCs w:val="24"/>
        </w:rPr>
        <w:t xml:space="preserve"> gizi buruk ini yaitu p</w:t>
      </w:r>
      <w:r w:rsidRPr="00377980">
        <w:rPr>
          <w:color w:val="000000" w:themeColor="text1"/>
          <w:sz w:val="24"/>
          <w:szCs w:val="24"/>
        </w:rPr>
        <w:t>engetahuan ibu yang kurang memadai</w:t>
      </w:r>
      <w:r>
        <w:rPr>
          <w:color w:val="000000" w:themeColor="text1"/>
          <w:sz w:val="24"/>
          <w:szCs w:val="24"/>
        </w:rPr>
        <w:t>,s</w:t>
      </w:r>
      <w:r w:rsidRPr="00377980">
        <w:rPr>
          <w:color w:val="000000" w:themeColor="text1"/>
          <w:sz w:val="24"/>
          <w:szCs w:val="24"/>
        </w:rPr>
        <w:t>ejak di dalam kandungan, bayi sudah membutuhkan berbagai nutrisi untuk pertumbuhan dan perkembangannya. Untuk mencapai ini, ibu harus berada dalam keadaan sehat dan bergizi baik. Jika ibu tidak memiliki pengetahuan akan asupan nutrisi yang baik untuknya dan janin, hal ini akan sulit didapatkan</w:t>
      </w:r>
      <w:r>
        <w:rPr>
          <w:color w:val="000000" w:themeColor="text1"/>
          <w:sz w:val="24"/>
          <w:szCs w:val="24"/>
        </w:rPr>
        <w:t>.</w:t>
      </w:r>
      <w:r w:rsidRPr="008D2F88">
        <w:rPr>
          <w:color w:val="000000" w:themeColor="text1"/>
          <w:sz w:val="24"/>
          <w:szCs w:val="24"/>
        </w:rPr>
        <w:t>jika kebutuhan gizi ibu hamil tidak terpenuhi, maka dapat terjadi masalah gizi pada ibu hamil</w:t>
      </w:r>
      <w:r>
        <w:rPr>
          <w:color w:val="000000" w:themeColor="text1"/>
          <w:sz w:val="24"/>
          <w:szCs w:val="24"/>
        </w:rPr>
        <w:t xml:space="preserve"> (Nareza, 2020)</w:t>
      </w:r>
    </w:p>
    <w:p w:rsidR="0013786E" w:rsidRPr="0013786E" w:rsidRDefault="00C372FC" w:rsidP="00466B67">
      <w:pPr>
        <w:pStyle w:val="BodyText"/>
        <w:spacing w:before="101" w:line="360" w:lineRule="auto"/>
        <w:ind w:left="90" w:right="38" w:firstLine="630"/>
        <w:jc w:val="both"/>
        <w:rPr>
          <w:color w:val="000000" w:themeColor="text1"/>
        </w:rPr>
      </w:pPr>
      <w:r w:rsidRPr="00775990">
        <w:rPr>
          <w:color w:val="000000" w:themeColor="text1"/>
        </w:rPr>
        <w:t>Booklet merupakan sebuah media cetak yang berupa buku berfungsi memberikan informasi apa saja yang dii</w:t>
      </w:r>
      <w:r>
        <w:rPr>
          <w:color w:val="000000" w:themeColor="text1"/>
        </w:rPr>
        <w:t>ngin disampaikan oleh penyusun</w:t>
      </w:r>
      <w:r w:rsidRPr="006F57DD">
        <w:rPr>
          <w:color w:val="000000" w:themeColor="text1"/>
        </w:rPr>
        <w:t>. Booklet</w:t>
      </w:r>
      <w:r w:rsidRPr="00775990">
        <w:rPr>
          <w:color w:val="000000" w:themeColor="text1"/>
        </w:rPr>
        <w:t xml:space="preserve"> dapat digunakan sebagai media pembelajaran yang praktis hal tersebut karena booklet dapat dibawa kemana saja dan kapan saja, memiliki konten materi yang lebih mudah, dapat diperbanyak dan tahan lama.</w:t>
      </w:r>
      <w:r w:rsidR="00AD6CCD">
        <w:rPr>
          <w:color w:val="000000" w:themeColor="text1"/>
        </w:rPr>
        <w:fldChar w:fldCharType="begin" w:fldLock="1"/>
      </w:r>
      <w:r>
        <w:rPr>
          <w:color w:val="000000" w:themeColor="text1"/>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sidR="00AD6CCD">
        <w:rPr>
          <w:color w:val="000000" w:themeColor="text1"/>
        </w:rPr>
        <w:fldChar w:fldCharType="separate"/>
      </w:r>
      <w:r w:rsidRPr="008F7327">
        <w:rPr>
          <w:noProof/>
          <w:color w:val="000000" w:themeColor="text1"/>
        </w:rPr>
        <w:t>(Gemilang R.&amp; Christiana, 2016)</w:t>
      </w:r>
      <w:r w:rsidR="00AD6CCD">
        <w:rPr>
          <w:color w:val="000000" w:themeColor="text1"/>
        </w:rPr>
        <w:fldChar w:fldCharType="end"/>
      </w:r>
    </w:p>
    <w:p w:rsidR="00340093" w:rsidRDefault="00462ABB" w:rsidP="00340093">
      <w:pPr>
        <w:spacing w:after="240" w:line="360" w:lineRule="auto"/>
        <w:ind w:left="90" w:firstLine="630"/>
        <w:jc w:val="both"/>
        <w:rPr>
          <w:sz w:val="24"/>
          <w:szCs w:val="24"/>
        </w:rPr>
      </w:pPr>
      <w:r w:rsidRPr="00462ABB">
        <w:rPr>
          <w:sz w:val="24"/>
          <w:szCs w:val="24"/>
        </w:rPr>
        <w:t xml:space="preserve">Masalah pertumbuhan stunting sering tidak disadari oleh masyarakat karena tidak </w:t>
      </w:r>
      <w:r w:rsidRPr="00462ABB">
        <w:rPr>
          <w:sz w:val="24"/>
          <w:szCs w:val="24"/>
        </w:rPr>
        <w:lastRenderedPageBreak/>
        <w:t>adanya indikasi ‘instan’ seperti penyakit. Efek kejadian stunting pada anak dapat menjadi predisposing terjadinya masalah-masalah kesehatan lain hingga nanti anak dewasa. Oleh karena itu, penanggulangan masalah stunting harus dimulai jauh sebelum seorang anak dilahirkan (periode 100 HPK) dan bahkan sejak ibu remaja untuk dapat memutus rantai stunting dalam siklus kehidupan (Aryastami dan Tarigan, 2017)</w:t>
      </w:r>
    </w:p>
    <w:p w:rsidR="00462ABB" w:rsidRPr="00340093" w:rsidRDefault="00981142" w:rsidP="00340093">
      <w:pPr>
        <w:spacing w:after="240" w:line="360" w:lineRule="auto"/>
        <w:ind w:left="90" w:firstLine="630"/>
        <w:jc w:val="both"/>
        <w:rPr>
          <w:sz w:val="24"/>
          <w:szCs w:val="24"/>
        </w:rPr>
      </w:pPr>
      <w:r w:rsidRPr="00A67E46">
        <w:rPr>
          <w:sz w:val="24"/>
          <w:szCs w:val="24"/>
        </w:rPr>
        <w:t xml:space="preserve">Penanggulangan masalah stunting harus dimulai jauh sebelum seorang anak dilahirkan salah satunya adalah dengan menjaga kondisi kesehatan dan gizi ibu saat hamil karena gizi ibu saat hamil memiliki peranan yang sangat penting untuk mencegah terjadinya stunting pada anak karena gizi ibu secara langsung dapat mempengaruhi pertumbuhan dan perkembangan janin yang dikandungnya. </w:t>
      </w:r>
      <w:r w:rsidR="00A67E46" w:rsidRPr="008D2F88">
        <w:rPr>
          <w:color w:val="000000" w:themeColor="text1"/>
          <w:sz w:val="24"/>
          <w:szCs w:val="24"/>
        </w:rPr>
        <w:t>Masalah gizi yang dialami ibu hamil dapat mengganggu kesehatan ibu dan janin, sehingga pemenuhan gizi pada ibu hamil menjadi penting.</w:t>
      </w:r>
    </w:p>
    <w:p w:rsidR="00332450" w:rsidRDefault="00016538" w:rsidP="00981142">
      <w:pPr>
        <w:pStyle w:val="BodyText"/>
        <w:spacing w:before="101" w:line="360" w:lineRule="auto"/>
        <w:ind w:left="90" w:right="38" w:firstLine="630"/>
        <w:jc w:val="both"/>
      </w:pPr>
      <w:r w:rsidRPr="00981142">
        <w:t>O</w:t>
      </w:r>
      <w:r w:rsidR="00332450" w:rsidRPr="00981142">
        <w:rPr>
          <w:lang w:val="id-ID"/>
        </w:rPr>
        <w:t>leh karena itu</w:t>
      </w:r>
      <w:r w:rsidR="00AA66F9">
        <w:t>,</w:t>
      </w:r>
      <w:r w:rsidR="00332450" w:rsidRPr="00981142">
        <w:rPr>
          <w:lang w:val="id-ID"/>
        </w:rPr>
        <w:t xml:space="preserve"> </w:t>
      </w:r>
      <w:r w:rsidR="00AA66F9">
        <w:t>kegiatan</w:t>
      </w:r>
      <w:r w:rsidR="00332450" w:rsidRPr="00981142">
        <w:rPr>
          <w:lang w:val="id-ID"/>
        </w:rPr>
        <w:t xml:space="preserve"> pengabdi</w:t>
      </w:r>
      <w:r w:rsidR="00AA66F9">
        <w:t>an masyarakat ini ingin</w:t>
      </w:r>
      <w:r w:rsidR="00332450" w:rsidRPr="00981142">
        <w:rPr>
          <w:lang w:val="id-ID"/>
        </w:rPr>
        <w:t xml:space="preserve"> </w:t>
      </w:r>
      <w:r w:rsidRPr="00981142">
        <w:t>melak</w:t>
      </w:r>
      <w:r w:rsidR="00BF428F" w:rsidRPr="00981142">
        <w:t>u</w:t>
      </w:r>
      <w:r w:rsidRPr="00981142">
        <w:t xml:space="preserve">kan </w:t>
      </w:r>
      <w:r w:rsidR="00332450" w:rsidRPr="00981142">
        <w:rPr>
          <w:lang w:val="id-ID"/>
        </w:rPr>
        <w:t>pendid</w:t>
      </w:r>
      <w:r w:rsidR="0064349F" w:rsidRPr="00981142">
        <w:rPr>
          <w:lang w:val="id-ID"/>
        </w:rPr>
        <w:t xml:space="preserve">ikan </w:t>
      </w:r>
      <w:r w:rsidRPr="00981142">
        <w:rPr>
          <w:lang w:val="id-ID"/>
        </w:rPr>
        <w:t xml:space="preserve">kesehatan  </w:t>
      </w:r>
      <w:r w:rsidR="0064349F" w:rsidRPr="00981142">
        <w:t>tentang gizi dengan media booklet pada ibu hamil</w:t>
      </w:r>
      <w:r w:rsidR="00332450" w:rsidRPr="00981142">
        <w:rPr>
          <w:lang w:val="id-ID"/>
        </w:rPr>
        <w:t xml:space="preserve"> untuk</w:t>
      </w:r>
      <w:r w:rsidRPr="00981142">
        <w:rPr>
          <w:lang w:val="id-ID"/>
        </w:rPr>
        <w:t xml:space="preserve"> </w:t>
      </w:r>
      <w:r w:rsidR="0064349F" w:rsidRPr="00981142">
        <w:t>meningkatkan pe</w:t>
      </w:r>
      <w:r w:rsidR="0064349F" w:rsidRPr="00522018">
        <w:t xml:space="preserve">ngetahuan ibu hamil mengenai pemenuhan gizi </w:t>
      </w:r>
      <w:r w:rsidR="0064349F" w:rsidRPr="00657359">
        <w:t>yang dibutuhkan</w:t>
      </w:r>
      <w:r w:rsidR="0064349F">
        <w:t xml:space="preserve"> sejak kehamilan</w:t>
      </w:r>
      <w:r w:rsidR="0064349F" w:rsidRPr="00657359">
        <w:t xml:space="preserve"> pada ibu hamil dalam upaya pencegahan stunting pada </w:t>
      </w:r>
      <w:r w:rsidR="0064349F" w:rsidRPr="0064349F">
        <w:t>balita</w:t>
      </w:r>
      <w:r w:rsidR="0064349F" w:rsidRPr="0064349F">
        <w:rPr>
          <w:lang w:val="id-ID"/>
        </w:rPr>
        <w:t xml:space="preserve"> </w:t>
      </w:r>
      <w:r w:rsidR="00332450" w:rsidRPr="0064349F">
        <w:rPr>
          <w:lang w:val="id-ID"/>
        </w:rPr>
        <w:t>di wilayah kerja Puskesmas Kedungwaringin</w:t>
      </w:r>
      <w:r w:rsidR="00332450" w:rsidRPr="0064349F">
        <w:t>.</w:t>
      </w:r>
    </w:p>
    <w:p w:rsidR="00466B67" w:rsidRDefault="00466B67" w:rsidP="00981142">
      <w:pPr>
        <w:pStyle w:val="BodyText"/>
        <w:spacing w:before="101" w:line="360" w:lineRule="auto"/>
        <w:ind w:left="90" w:right="38" w:firstLine="630"/>
        <w:jc w:val="both"/>
      </w:pPr>
    </w:p>
    <w:p w:rsidR="00340093" w:rsidRPr="0064349F" w:rsidRDefault="00340093" w:rsidP="00981142">
      <w:pPr>
        <w:pStyle w:val="BodyText"/>
        <w:spacing w:before="101" w:line="360" w:lineRule="auto"/>
        <w:ind w:left="90" w:right="38" w:firstLine="630"/>
        <w:jc w:val="both"/>
      </w:pPr>
    </w:p>
    <w:p w:rsidR="00D37699" w:rsidRPr="0013786E" w:rsidRDefault="004C050C" w:rsidP="004C050C">
      <w:pPr>
        <w:spacing w:before="187"/>
        <w:rPr>
          <w:color w:val="FF0000"/>
          <w:sz w:val="24"/>
          <w:szCs w:val="24"/>
        </w:rPr>
      </w:pPr>
      <w:r w:rsidRPr="00D24377">
        <w:rPr>
          <w:color w:val="FF0000"/>
          <w:sz w:val="24"/>
          <w:szCs w:val="24"/>
        </w:rPr>
        <w:lastRenderedPageBreak/>
        <w:t xml:space="preserve">  </w:t>
      </w:r>
      <w:r w:rsidR="003062C7" w:rsidRPr="0094199C">
        <w:rPr>
          <w:b/>
          <w:w w:val="105"/>
        </w:rPr>
        <w:t>MET</w:t>
      </w:r>
      <w:r w:rsidR="0065648B" w:rsidRPr="0094199C">
        <w:rPr>
          <w:b/>
          <w:w w:val="105"/>
        </w:rPr>
        <w:t>ODE</w:t>
      </w:r>
    </w:p>
    <w:p w:rsidR="0094199C" w:rsidRDefault="00084E1A" w:rsidP="0094199C">
      <w:pPr>
        <w:pStyle w:val="BodyText"/>
        <w:spacing w:before="134" w:line="360" w:lineRule="auto"/>
        <w:ind w:left="113" w:right="148" w:firstLine="607"/>
        <w:jc w:val="both"/>
      </w:pPr>
      <w:r>
        <w:t xml:space="preserve">Metode pelaksanaan dalam </w:t>
      </w:r>
      <w:r w:rsidR="003062C7" w:rsidRPr="0094199C">
        <w:t>Program kegiatan pengabdian masyarakat ini</w:t>
      </w:r>
      <w:r w:rsidR="004C050C" w:rsidRPr="0094199C">
        <w:t xml:space="preserve"> </w:t>
      </w:r>
      <w:r w:rsidR="003062C7" w:rsidRPr="0094199C">
        <w:t>dilaksan</w:t>
      </w:r>
      <w:r w:rsidR="00981142">
        <w:t>a</w:t>
      </w:r>
      <w:r w:rsidR="003062C7" w:rsidRPr="0094199C">
        <w:t xml:space="preserve">kan </w:t>
      </w:r>
      <w:r>
        <w:t>melalui pemberian penyuluhan mengenai stunting kepada ibu</w:t>
      </w:r>
      <w:r w:rsidR="005F0A00">
        <w:t xml:space="preserve"> hamil yang memeriksakan kehamilannya</w:t>
      </w:r>
      <w:r>
        <w:t xml:space="preserve"> di Posyandu </w:t>
      </w:r>
      <w:r w:rsidR="00E5502B" w:rsidRPr="0094199C">
        <w:t>Garuda 5 Desa Bojongsari</w:t>
      </w:r>
      <w:r w:rsidR="00E5502B">
        <w:t xml:space="preserve">  </w:t>
      </w:r>
      <w:r w:rsidR="0094199C" w:rsidRPr="00522018">
        <w:t xml:space="preserve">sebagai upaya </w:t>
      </w:r>
      <w:r w:rsidR="00981142">
        <w:t xml:space="preserve">agar </w:t>
      </w:r>
      <w:r w:rsidR="0094199C" w:rsidRPr="00522018">
        <w:t xml:space="preserve">ibu hamil </w:t>
      </w:r>
      <w:r w:rsidR="007F2C2F">
        <w:t>paham</w:t>
      </w:r>
      <w:r w:rsidR="00981142" w:rsidRPr="00522018">
        <w:t xml:space="preserve"> dan </w:t>
      </w:r>
      <w:r w:rsidR="007F2C2F">
        <w:t>tahu</w:t>
      </w:r>
      <w:r w:rsidR="00981142" w:rsidRPr="00522018">
        <w:t xml:space="preserve"> </w:t>
      </w:r>
      <w:r w:rsidR="007F2C2F">
        <w:t>bagaimana</w:t>
      </w:r>
      <w:r w:rsidR="0094199C" w:rsidRPr="00522018">
        <w:t xml:space="preserve"> mengatasi permasalahan tersebut</w:t>
      </w:r>
      <w:r w:rsidR="0094199C">
        <w:t xml:space="preserve">. </w:t>
      </w:r>
      <w:r w:rsidR="007F2C2F">
        <w:t>S</w:t>
      </w:r>
      <w:r w:rsidR="0094199C" w:rsidRPr="00D96281">
        <w:t xml:space="preserve">alah satu indikator pencapaian kegiatan </w:t>
      </w:r>
      <w:r w:rsidR="007F2C2F">
        <w:t xml:space="preserve">dalam </w:t>
      </w:r>
      <w:r w:rsidR="0094199C" w:rsidRPr="00D96281">
        <w:t>peningkatan pengetahuan</w:t>
      </w:r>
      <w:r w:rsidR="007F2C2F">
        <w:t xml:space="preserve"> ibu hamil tentang pencegahan stunting sejak masa kehamilan dengan menggunakan </w:t>
      </w:r>
      <w:r w:rsidR="007F2C2F" w:rsidRPr="00D96281">
        <w:t xml:space="preserve">Nilai pretest dan posttest </w:t>
      </w:r>
    </w:p>
    <w:p w:rsidR="00981142" w:rsidRDefault="0094199C" w:rsidP="00981142">
      <w:pPr>
        <w:pStyle w:val="BodyText"/>
        <w:spacing w:before="134" w:line="360" w:lineRule="auto"/>
        <w:ind w:left="113" w:right="148" w:firstLine="607"/>
        <w:jc w:val="both"/>
      </w:pPr>
      <w:r w:rsidRPr="0094199C">
        <w:t xml:space="preserve">Kegiatan pengabdian dilaksanakan melalui penyuluhan langsung pada hari Jumat tanggal 17 Februari 2023 di Posyandu Garuda 5 Desa Bojongsari, dimana posyandu ini merupakan salah satu posyandu yang berada di wilayah kerja Puskesmas Kedungwaringin Kabupaten Bekasi. </w:t>
      </w:r>
    </w:p>
    <w:p w:rsidR="00D37699" w:rsidRPr="00981142" w:rsidRDefault="00C3106A" w:rsidP="00981142">
      <w:pPr>
        <w:pStyle w:val="BodyText"/>
        <w:spacing w:before="134" w:line="360" w:lineRule="auto"/>
        <w:ind w:left="113" w:right="148" w:firstLine="607"/>
        <w:jc w:val="both"/>
      </w:pPr>
      <w:r>
        <w:t>Populasi dalam pengabdian ini adalah</w:t>
      </w:r>
      <w:r w:rsidR="00981142" w:rsidRPr="00D96281">
        <w:rPr>
          <w:lang w:val="id-ID"/>
        </w:rPr>
        <w:t xml:space="preserve"> </w:t>
      </w:r>
      <w:r w:rsidR="00981142">
        <w:t xml:space="preserve">seluruh ibu hamil trimester I, II, III yang datang ke posyandu garuda 5 </w:t>
      </w:r>
      <w:r w:rsidR="00981142" w:rsidRPr="00D96281">
        <w:rPr>
          <w:lang w:val="id-ID"/>
        </w:rPr>
        <w:t xml:space="preserve">dengan diikuti </w:t>
      </w:r>
      <w:r w:rsidR="007F2C2F">
        <w:t xml:space="preserve">oleh kader dan </w:t>
      </w:r>
      <w:r w:rsidR="00981142">
        <w:t>18</w:t>
      </w:r>
      <w:r w:rsidR="00981142" w:rsidRPr="00D96281">
        <w:rPr>
          <w:lang w:val="id-ID"/>
        </w:rPr>
        <w:t xml:space="preserve"> peserta di wilayah kerja Puskesmas Kedungwaringin.</w:t>
      </w:r>
      <w:r w:rsidR="007F2C2F">
        <w:t xml:space="preserve"> </w:t>
      </w:r>
      <w:r w:rsidR="00981142" w:rsidRPr="00ED163B">
        <w:t>Pengumpulan data menggunak</w:t>
      </w:r>
      <w:r w:rsidR="00981142">
        <w:t xml:space="preserve">an instrumen </w:t>
      </w:r>
      <w:r w:rsidR="00981142" w:rsidRPr="00ED163B">
        <w:t xml:space="preserve">instrumen pre-test untuk mengetahui kondisi awal pengetahuan dan sikap ibu hamil tentang pencegahan stunting. Selanjutnya dilakukan pengukuran </w:t>
      </w:r>
      <w:r w:rsidR="00981142">
        <w:t xml:space="preserve">kembali </w:t>
      </w:r>
      <w:r w:rsidR="00981142" w:rsidRPr="00ED163B">
        <w:t>pengetahuan dan sikap ibu tentang pencegahan stunting m</w:t>
      </w:r>
      <w:r w:rsidR="00981142">
        <w:t xml:space="preserve">enggunakan instrumen post-test. </w:t>
      </w:r>
      <w:r w:rsidR="003062C7" w:rsidRPr="0094199C">
        <w:t>Teknis</w:t>
      </w:r>
      <w:r w:rsidR="00037816" w:rsidRPr="0094199C">
        <w:t xml:space="preserve"> </w:t>
      </w:r>
      <w:r w:rsidR="003062C7" w:rsidRPr="0094199C">
        <w:t>dan</w:t>
      </w:r>
      <w:r w:rsidR="00037816" w:rsidRPr="0094199C">
        <w:t xml:space="preserve"> </w:t>
      </w:r>
      <w:r w:rsidR="003062C7" w:rsidRPr="0094199C">
        <w:t>tahapan</w:t>
      </w:r>
      <w:r w:rsidR="00037816" w:rsidRPr="0094199C">
        <w:t xml:space="preserve"> </w:t>
      </w:r>
      <w:r w:rsidR="003062C7" w:rsidRPr="0094199C">
        <w:t>kegiatan</w:t>
      </w:r>
      <w:r w:rsidR="00037816" w:rsidRPr="0094199C">
        <w:t xml:space="preserve"> </w:t>
      </w:r>
      <w:r w:rsidR="00F949B3" w:rsidRPr="0094199C">
        <w:rPr>
          <w:lang w:val="id-ID"/>
        </w:rPr>
        <w:t>selanjutnya yaitu:</w:t>
      </w:r>
    </w:p>
    <w:p w:rsidR="00056D4C" w:rsidRPr="00E5502B" w:rsidRDefault="00E5502B" w:rsidP="0094199C">
      <w:pPr>
        <w:pStyle w:val="ListParagraph"/>
        <w:numPr>
          <w:ilvl w:val="0"/>
          <w:numId w:val="2"/>
        </w:numPr>
        <w:spacing w:before="170" w:line="360" w:lineRule="auto"/>
        <w:ind w:left="426" w:right="301"/>
        <w:rPr>
          <w:noProof/>
          <w:sz w:val="24"/>
          <w:szCs w:val="24"/>
        </w:rPr>
      </w:pPr>
      <w:r w:rsidRPr="00E5502B">
        <w:rPr>
          <w:sz w:val="24"/>
        </w:rPr>
        <w:lastRenderedPageBreak/>
        <w:t xml:space="preserve">Pengukuran </w:t>
      </w:r>
      <w:r>
        <w:rPr>
          <w:sz w:val="24"/>
        </w:rPr>
        <w:t>antropometri dilakukan untuk mengetahui data berat badan dan tinggi badan serta usia untuk mengetahui status gizi dari balita</w:t>
      </w:r>
      <w:r w:rsidR="00037816" w:rsidRPr="00E5502B">
        <w:rPr>
          <w:sz w:val="24"/>
        </w:rPr>
        <w:t xml:space="preserve"> </w:t>
      </w:r>
    </w:p>
    <w:p w:rsidR="0094199C" w:rsidRPr="0094199C" w:rsidRDefault="007F2C2F" w:rsidP="0094199C">
      <w:pPr>
        <w:pStyle w:val="ListParagraph"/>
        <w:numPr>
          <w:ilvl w:val="0"/>
          <w:numId w:val="2"/>
        </w:numPr>
        <w:spacing w:before="170" w:line="360" w:lineRule="auto"/>
        <w:ind w:left="426" w:right="301"/>
        <w:rPr>
          <w:color w:val="FF0000"/>
          <w:sz w:val="24"/>
        </w:rPr>
      </w:pPr>
      <w:r w:rsidRPr="00E5502B">
        <w:rPr>
          <w:noProof/>
          <w:sz w:val="24"/>
          <w:szCs w:val="24"/>
        </w:rPr>
        <w:t>Memberikan</w:t>
      </w:r>
      <w:r w:rsidR="0094199C" w:rsidRPr="00E5502B">
        <w:rPr>
          <w:sz w:val="24"/>
          <w:szCs w:val="24"/>
        </w:rPr>
        <w:t xml:space="preserve"> kuesioner </w:t>
      </w:r>
      <w:r w:rsidRPr="00E5502B">
        <w:rPr>
          <w:sz w:val="24"/>
          <w:szCs w:val="24"/>
        </w:rPr>
        <w:t xml:space="preserve">dan meminta ibu untuk mengisi kuesioner Pre-test </w:t>
      </w:r>
      <w:r w:rsidR="0094199C" w:rsidRPr="00E5502B">
        <w:rPr>
          <w:sz w:val="24"/>
          <w:szCs w:val="24"/>
        </w:rPr>
        <w:t>yang memuat 10 pertanyaan terkait materi yang akan disampaikan</w:t>
      </w:r>
      <w:r w:rsidRPr="00E5502B">
        <w:rPr>
          <w:sz w:val="24"/>
          <w:szCs w:val="24"/>
        </w:rPr>
        <w:t xml:space="preserve"> untuk mengetahui gambaran pengetahuan dan sikap ibu hamil di Posyandu Garuda 5 Desa Bojongsari wilayah kerja Puskesmas Kedungwaringin Kabupaten Bekasi</w:t>
      </w:r>
      <w:r w:rsidRPr="00E5502B">
        <w:rPr>
          <w:color w:val="FF0000"/>
          <w:sz w:val="24"/>
          <w:szCs w:val="24"/>
        </w:rPr>
        <w:t xml:space="preserve"> </w:t>
      </w:r>
    </w:p>
    <w:p w:rsidR="0094199C" w:rsidRPr="0094199C" w:rsidRDefault="0094199C" w:rsidP="0094199C">
      <w:pPr>
        <w:pStyle w:val="ListParagraph"/>
        <w:numPr>
          <w:ilvl w:val="0"/>
          <w:numId w:val="2"/>
        </w:numPr>
        <w:spacing w:before="170" w:line="360" w:lineRule="auto"/>
        <w:ind w:left="426" w:right="301"/>
        <w:rPr>
          <w:color w:val="FF0000"/>
          <w:sz w:val="24"/>
        </w:rPr>
      </w:pPr>
      <w:r w:rsidRPr="0094199C">
        <w:rPr>
          <w:sz w:val="24"/>
          <w:szCs w:val="24"/>
        </w:rPr>
        <w:t>Penyampaian materi tentang pentingnya gizi dalam masa kehamilan dalam meningkatkan status kesehatan dan gizi anak yang dilakukan oleh tim pengabdian dibantu dengan alat promosi kesehatan berupa booklet  yang memuat informasi terkait materi yang diberikan. Setelah materi disampaikan oleh</w:t>
      </w:r>
      <w:r w:rsidR="00981142">
        <w:rPr>
          <w:sz w:val="24"/>
          <w:szCs w:val="24"/>
        </w:rPr>
        <w:t xml:space="preserve"> tim, selanjutnya para ibu hamil</w:t>
      </w:r>
      <w:r w:rsidRPr="0094199C">
        <w:rPr>
          <w:sz w:val="24"/>
          <w:szCs w:val="24"/>
        </w:rPr>
        <w:t xml:space="preserve"> diberi kesempatan untuk bertanya mengenai materi yang telah disampaikan (tanya jawab). </w:t>
      </w:r>
    </w:p>
    <w:p w:rsidR="0094199C" w:rsidRPr="0094199C" w:rsidRDefault="007F2C2F" w:rsidP="0094199C">
      <w:pPr>
        <w:pStyle w:val="ListParagraph"/>
        <w:numPr>
          <w:ilvl w:val="0"/>
          <w:numId w:val="2"/>
        </w:numPr>
        <w:spacing w:before="170" w:line="360" w:lineRule="auto"/>
        <w:ind w:left="426" w:right="301"/>
        <w:rPr>
          <w:color w:val="FF0000"/>
          <w:sz w:val="24"/>
        </w:rPr>
      </w:pPr>
      <w:r>
        <w:rPr>
          <w:sz w:val="24"/>
          <w:szCs w:val="24"/>
        </w:rPr>
        <w:t>Memberikan kembali kuesioner</w:t>
      </w:r>
      <w:r w:rsidR="0094199C" w:rsidRPr="0094199C">
        <w:rPr>
          <w:sz w:val="24"/>
          <w:szCs w:val="24"/>
        </w:rPr>
        <w:t xml:space="preserve"> Post-test, </w:t>
      </w:r>
      <w:r>
        <w:rPr>
          <w:sz w:val="24"/>
          <w:szCs w:val="24"/>
        </w:rPr>
        <w:t xml:space="preserve">untuk dapat dilihat </w:t>
      </w:r>
      <w:r w:rsidR="0094199C" w:rsidRPr="0094199C">
        <w:rPr>
          <w:sz w:val="24"/>
          <w:szCs w:val="24"/>
        </w:rPr>
        <w:t xml:space="preserve"> seberapa besar peningkatan pengetahuan </w:t>
      </w:r>
      <w:r>
        <w:rPr>
          <w:sz w:val="24"/>
          <w:szCs w:val="24"/>
        </w:rPr>
        <w:t>ibu hamil</w:t>
      </w:r>
      <w:r w:rsidR="0094199C" w:rsidRPr="0094199C">
        <w:rPr>
          <w:sz w:val="24"/>
          <w:szCs w:val="24"/>
        </w:rPr>
        <w:t xml:space="preserve"> terhadap materi yang telah disampaikan. </w:t>
      </w:r>
    </w:p>
    <w:p w:rsidR="00D37699" w:rsidRPr="0094199C" w:rsidRDefault="00D37699" w:rsidP="0094199C">
      <w:pPr>
        <w:pStyle w:val="ListParagraph"/>
        <w:spacing w:before="170" w:line="360" w:lineRule="auto"/>
        <w:ind w:left="426" w:right="301" w:firstLine="0"/>
        <w:rPr>
          <w:color w:val="FF0000"/>
          <w:sz w:val="24"/>
        </w:rPr>
      </w:pPr>
      <w:bookmarkStart w:id="0" w:name="_GoBack"/>
      <w:bookmarkEnd w:id="0"/>
    </w:p>
    <w:p w:rsidR="00D37699" w:rsidRPr="0094199C" w:rsidRDefault="00C603EC">
      <w:pPr>
        <w:pStyle w:val="Heading2"/>
      </w:pPr>
      <w:r>
        <w:t>HASIL DAN PEMBAHASAN</w:t>
      </w:r>
    </w:p>
    <w:p w:rsidR="0094199C" w:rsidRDefault="00AA66F9" w:rsidP="0094199C">
      <w:pPr>
        <w:pStyle w:val="BodyText"/>
        <w:spacing w:before="139" w:line="360" w:lineRule="auto"/>
        <w:ind w:left="113" w:right="44" w:firstLine="607"/>
        <w:jc w:val="both"/>
      </w:pPr>
      <w:r>
        <w:t>Kegiatan pengabdian masyarakat</w:t>
      </w:r>
      <w:r w:rsidR="00C3106A">
        <w:t xml:space="preserve"> ini dilaksanakan dalam bentuk penyuluhan </w:t>
      </w:r>
      <w:r w:rsidR="00453FD4" w:rsidRPr="0094199C">
        <w:t xml:space="preserve">edukasi </w:t>
      </w:r>
      <w:r w:rsidR="007F2C2F">
        <w:t xml:space="preserve">gizi dalam upaya pencegahan stunting </w:t>
      </w:r>
      <w:r w:rsidR="007F2C2F">
        <w:lastRenderedPageBreak/>
        <w:t xml:space="preserve">dengan media booklet </w:t>
      </w:r>
      <w:r w:rsidR="00453FD4" w:rsidRPr="0094199C">
        <w:t xml:space="preserve">dalam melakukan kegiatan pengabdian masyarakat ini, </w:t>
      </w:r>
      <w:r w:rsidR="0072282D" w:rsidRPr="0094199C">
        <w:t xml:space="preserve">dihadiri oleh kader di Posyandu </w:t>
      </w:r>
      <w:r w:rsidR="0094199C" w:rsidRPr="0094199C">
        <w:t>Garuda 5</w:t>
      </w:r>
      <w:r w:rsidR="0072282D" w:rsidRPr="0094199C">
        <w:t xml:space="preserve"> dan </w:t>
      </w:r>
      <w:r w:rsidR="0094199C" w:rsidRPr="0094199C">
        <w:t>18</w:t>
      </w:r>
      <w:r w:rsidR="0072282D" w:rsidRPr="0094199C">
        <w:t xml:space="preserve"> orang ibu</w:t>
      </w:r>
      <w:r w:rsidR="00453FD4" w:rsidRPr="0094199C">
        <w:t xml:space="preserve"> </w:t>
      </w:r>
      <w:r w:rsidR="0094199C" w:rsidRPr="0094199C">
        <w:t>hamil yang memeriksakan kehamilannya di Posyandu tersebut</w:t>
      </w:r>
      <w:r w:rsidR="0072282D" w:rsidRPr="0094199C">
        <w:t>.</w:t>
      </w:r>
    </w:p>
    <w:p w:rsidR="00467B31" w:rsidRDefault="00467B31" w:rsidP="0094199C">
      <w:pPr>
        <w:pStyle w:val="BodyText"/>
        <w:spacing w:before="139" w:line="360" w:lineRule="auto"/>
        <w:ind w:left="113" w:right="44" w:firstLine="607"/>
        <w:jc w:val="both"/>
      </w:pPr>
    </w:p>
    <w:p w:rsidR="00C3106A" w:rsidRPr="0037468B" w:rsidRDefault="00C3106A" w:rsidP="00C3106A">
      <w:pPr>
        <w:tabs>
          <w:tab w:val="left" w:pos="1276"/>
        </w:tabs>
        <w:spacing w:line="360" w:lineRule="auto"/>
        <w:jc w:val="center"/>
        <w:rPr>
          <w:b/>
          <w:color w:val="000000" w:themeColor="text1"/>
          <w:sz w:val="24"/>
          <w:szCs w:val="24"/>
        </w:rPr>
      </w:pPr>
      <w:r>
        <w:rPr>
          <w:b/>
          <w:color w:val="000000" w:themeColor="text1"/>
          <w:sz w:val="24"/>
          <w:szCs w:val="24"/>
        </w:rPr>
        <w:t xml:space="preserve">Tabel </w:t>
      </w:r>
      <w:r w:rsidRPr="0037468B">
        <w:rPr>
          <w:b/>
          <w:color w:val="000000" w:themeColor="text1"/>
          <w:sz w:val="24"/>
          <w:szCs w:val="24"/>
        </w:rPr>
        <w:t>1: Hasil Pre-Test dan Post Test</w:t>
      </w:r>
    </w:p>
    <w:tbl>
      <w:tblPr>
        <w:tblStyle w:val="TableGrid"/>
        <w:tblW w:w="4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50"/>
        <w:gridCol w:w="1532"/>
        <w:gridCol w:w="1761"/>
      </w:tblGrid>
      <w:tr w:rsidR="00C3106A" w:rsidTr="00C3106A">
        <w:tc>
          <w:tcPr>
            <w:tcW w:w="1550" w:type="dxa"/>
            <w:vMerge w:val="restart"/>
            <w:tcBorders>
              <w:top w:val="single" w:sz="4" w:space="0" w:color="auto"/>
            </w:tcBorders>
          </w:tcPr>
          <w:p w:rsidR="00C3106A" w:rsidRDefault="00C3106A" w:rsidP="00C3106A">
            <w:pPr>
              <w:pStyle w:val="ListParagraph"/>
              <w:ind w:left="0"/>
              <w:jc w:val="center"/>
              <w:rPr>
                <w:b/>
                <w:sz w:val="24"/>
                <w:szCs w:val="24"/>
              </w:rPr>
            </w:pPr>
          </w:p>
          <w:p w:rsidR="00C3106A" w:rsidRDefault="00C3106A" w:rsidP="00C3106A">
            <w:pPr>
              <w:pStyle w:val="ListParagraph"/>
              <w:ind w:left="360"/>
              <w:jc w:val="center"/>
              <w:rPr>
                <w:b/>
                <w:sz w:val="24"/>
                <w:szCs w:val="24"/>
              </w:rPr>
            </w:pPr>
            <w:r>
              <w:rPr>
                <w:b/>
                <w:sz w:val="24"/>
                <w:szCs w:val="24"/>
              </w:rPr>
              <w:t>Pengetahuan</w:t>
            </w:r>
          </w:p>
        </w:tc>
        <w:tc>
          <w:tcPr>
            <w:tcW w:w="3293" w:type="dxa"/>
            <w:gridSpan w:val="2"/>
            <w:tcBorders>
              <w:top w:val="single" w:sz="4" w:space="0" w:color="auto"/>
            </w:tcBorders>
          </w:tcPr>
          <w:p w:rsidR="00C3106A" w:rsidRDefault="00C3106A" w:rsidP="00C3106A">
            <w:pPr>
              <w:pStyle w:val="ListParagraph"/>
              <w:ind w:left="0"/>
              <w:jc w:val="center"/>
              <w:rPr>
                <w:b/>
                <w:sz w:val="24"/>
                <w:szCs w:val="24"/>
              </w:rPr>
            </w:pPr>
            <w:r>
              <w:rPr>
                <w:b/>
                <w:sz w:val="24"/>
                <w:szCs w:val="24"/>
              </w:rPr>
              <w:t>Jumlah</w:t>
            </w:r>
          </w:p>
        </w:tc>
      </w:tr>
      <w:tr w:rsidR="00C3106A" w:rsidTr="00C3106A">
        <w:tc>
          <w:tcPr>
            <w:tcW w:w="1550" w:type="dxa"/>
            <w:vMerge/>
            <w:tcBorders>
              <w:bottom w:val="single" w:sz="4" w:space="0" w:color="auto"/>
            </w:tcBorders>
          </w:tcPr>
          <w:p w:rsidR="00C3106A" w:rsidRDefault="00C3106A" w:rsidP="00C3106A">
            <w:pPr>
              <w:pStyle w:val="ListParagraph"/>
              <w:ind w:left="0"/>
              <w:jc w:val="center"/>
              <w:rPr>
                <w:b/>
                <w:sz w:val="24"/>
                <w:szCs w:val="24"/>
              </w:rPr>
            </w:pPr>
          </w:p>
        </w:tc>
        <w:tc>
          <w:tcPr>
            <w:tcW w:w="1532" w:type="dxa"/>
            <w:tcBorders>
              <w:top w:val="single" w:sz="4" w:space="0" w:color="auto"/>
              <w:bottom w:val="single" w:sz="4" w:space="0" w:color="auto"/>
            </w:tcBorders>
          </w:tcPr>
          <w:p w:rsidR="00C3106A" w:rsidRDefault="00C3106A" w:rsidP="00C3106A">
            <w:pPr>
              <w:pStyle w:val="ListParagraph"/>
              <w:ind w:left="0"/>
              <w:jc w:val="center"/>
              <w:rPr>
                <w:b/>
                <w:sz w:val="24"/>
                <w:szCs w:val="24"/>
              </w:rPr>
            </w:pPr>
            <w:r>
              <w:rPr>
                <w:b/>
                <w:sz w:val="24"/>
                <w:szCs w:val="24"/>
              </w:rPr>
              <w:t>Frekuensi</w:t>
            </w:r>
          </w:p>
        </w:tc>
        <w:tc>
          <w:tcPr>
            <w:tcW w:w="1761" w:type="dxa"/>
            <w:tcBorders>
              <w:top w:val="single" w:sz="4" w:space="0" w:color="auto"/>
              <w:bottom w:val="single" w:sz="4" w:space="0" w:color="auto"/>
            </w:tcBorders>
          </w:tcPr>
          <w:p w:rsidR="00C3106A" w:rsidRDefault="00C3106A" w:rsidP="00C3106A">
            <w:pPr>
              <w:pStyle w:val="ListParagraph"/>
              <w:ind w:left="0"/>
              <w:jc w:val="center"/>
              <w:rPr>
                <w:b/>
                <w:sz w:val="24"/>
                <w:szCs w:val="24"/>
              </w:rPr>
            </w:pPr>
            <w:r>
              <w:rPr>
                <w:b/>
                <w:sz w:val="24"/>
                <w:szCs w:val="24"/>
              </w:rPr>
              <w:t>Persentase</w:t>
            </w:r>
          </w:p>
        </w:tc>
      </w:tr>
      <w:tr w:rsidR="00C3106A" w:rsidTr="00C3106A">
        <w:tc>
          <w:tcPr>
            <w:tcW w:w="1550" w:type="dxa"/>
            <w:tcBorders>
              <w:top w:val="single" w:sz="4" w:space="0" w:color="auto"/>
            </w:tcBorders>
          </w:tcPr>
          <w:p w:rsidR="00C3106A" w:rsidRPr="00C22FFD" w:rsidRDefault="00C3106A" w:rsidP="00C3106A">
            <w:pPr>
              <w:pStyle w:val="ListParagraph"/>
              <w:ind w:left="360"/>
              <w:rPr>
                <w:b/>
                <w:i/>
                <w:sz w:val="24"/>
                <w:szCs w:val="24"/>
              </w:rPr>
            </w:pPr>
            <w:r w:rsidRPr="00C22FFD">
              <w:rPr>
                <w:b/>
                <w:i/>
                <w:sz w:val="24"/>
                <w:szCs w:val="24"/>
              </w:rPr>
              <w:t>Pre-Test</w:t>
            </w:r>
          </w:p>
        </w:tc>
        <w:tc>
          <w:tcPr>
            <w:tcW w:w="1532" w:type="dxa"/>
            <w:tcBorders>
              <w:top w:val="single" w:sz="4" w:space="0" w:color="auto"/>
            </w:tcBorders>
          </w:tcPr>
          <w:p w:rsidR="00C3106A" w:rsidRDefault="00C3106A" w:rsidP="00C3106A">
            <w:pPr>
              <w:pStyle w:val="ListParagraph"/>
              <w:ind w:left="360"/>
              <w:rPr>
                <w:b/>
                <w:sz w:val="24"/>
                <w:szCs w:val="24"/>
              </w:rPr>
            </w:pPr>
          </w:p>
        </w:tc>
        <w:tc>
          <w:tcPr>
            <w:tcW w:w="1761" w:type="dxa"/>
            <w:tcBorders>
              <w:top w:val="single" w:sz="4" w:space="0" w:color="auto"/>
            </w:tcBorders>
          </w:tcPr>
          <w:p w:rsidR="00C3106A" w:rsidRDefault="00C3106A" w:rsidP="00C3106A">
            <w:pPr>
              <w:pStyle w:val="ListParagraph"/>
              <w:ind w:left="360"/>
              <w:rPr>
                <w:b/>
                <w:sz w:val="24"/>
                <w:szCs w:val="24"/>
              </w:rPr>
            </w:pPr>
          </w:p>
        </w:tc>
      </w:tr>
      <w:tr w:rsidR="00C3106A" w:rsidTr="00C3106A">
        <w:tc>
          <w:tcPr>
            <w:tcW w:w="1550" w:type="dxa"/>
          </w:tcPr>
          <w:p w:rsidR="00C3106A" w:rsidRPr="00C22FFD" w:rsidRDefault="00C3106A" w:rsidP="00C3106A">
            <w:pPr>
              <w:pStyle w:val="ListParagraph"/>
              <w:ind w:left="342"/>
              <w:rPr>
                <w:sz w:val="24"/>
                <w:szCs w:val="24"/>
              </w:rPr>
            </w:pPr>
            <w:r w:rsidRPr="00C22FFD">
              <w:rPr>
                <w:sz w:val="24"/>
                <w:szCs w:val="24"/>
              </w:rPr>
              <w:t>Kurang</w:t>
            </w:r>
          </w:p>
        </w:tc>
        <w:tc>
          <w:tcPr>
            <w:tcW w:w="1532" w:type="dxa"/>
          </w:tcPr>
          <w:p w:rsidR="00C3106A" w:rsidRDefault="00C3106A" w:rsidP="00C3106A">
            <w:pPr>
              <w:pStyle w:val="ListParagraph"/>
              <w:ind w:left="0"/>
              <w:jc w:val="center"/>
              <w:rPr>
                <w:b/>
                <w:sz w:val="24"/>
                <w:szCs w:val="24"/>
              </w:rPr>
            </w:pPr>
            <w:r>
              <w:rPr>
                <w:b/>
                <w:sz w:val="24"/>
                <w:szCs w:val="24"/>
              </w:rPr>
              <w:t>13</w:t>
            </w:r>
          </w:p>
        </w:tc>
        <w:tc>
          <w:tcPr>
            <w:tcW w:w="1761" w:type="dxa"/>
          </w:tcPr>
          <w:p w:rsidR="00C3106A" w:rsidRDefault="00C3106A" w:rsidP="00C3106A">
            <w:pPr>
              <w:pStyle w:val="ListParagraph"/>
              <w:ind w:left="0"/>
              <w:jc w:val="center"/>
              <w:rPr>
                <w:b/>
                <w:sz w:val="24"/>
                <w:szCs w:val="24"/>
              </w:rPr>
            </w:pPr>
            <w:r>
              <w:rPr>
                <w:b/>
                <w:sz w:val="24"/>
                <w:szCs w:val="24"/>
              </w:rPr>
              <w:t>72,2</w:t>
            </w:r>
          </w:p>
        </w:tc>
      </w:tr>
      <w:tr w:rsidR="00C3106A" w:rsidTr="00C3106A">
        <w:tc>
          <w:tcPr>
            <w:tcW w:w="1550" w:type="dxa"/>
          </w:tcPr>
          <w:p w:rsidR="00C3106A" w:rsidRPr="00C22FFD" w:rsidRDefault="00C3106A" w:rsidP="00C3106A">
            <w:pPr>
              <w:pStyle w:val="ListParagraph"/>
              <w:ind w:left="342"/>
              <w:rPr>
                <w:sz w:val="24"/>
                <w:szCs w:val="24"/>
              </w:rPr>
            </w:pPr>
            <w:r w:rsidRPr="00C22FFD">
              <w:rPr>
                <w:sz w:val="24"/>
                <w:szCs w:val="24"/>
              </w:rPr>
              <w:t>Baik</w:t>
            </w:r>
          </w:p>
        </w:tc>
        <w:tc>
          <w:tcPr>
            <w:tcW w:w="1532" w:type="dxa"/>
          </w:tcPr>
          <w:p w:rsidR="00C3106A" w:rsidRDefault="00C3106A" w:rsidP="00C3106A">
            <w:pPr>
              <w:pStyle w:val="ListParagraph"/>
              <w:ind w:left="0"/>
              <w:jc w:val="center"/>
              <w:rPr>
                <w:b/>
                <w:sz w:val="24"/>
                <w:szCs w:val="24"/>
              </w:rPr>
            </w:pPr>
            <w:r>
              <w:rPr>
                <w:b/>
                <w:sz w:val="24"/>
                <w:szCs w:val="24"/>
              </w:rPr>
              <w:t>5</w:t>
            </w:r>
          </w:p>
        </w:tc>
        <w:tc>
          <w:tcPr>
            <w:tcW w:w="1761" w:type="dxa"/>
          </w:tcPr>
          <w:p w:rsidR="00C3106A" w:rsidRDefault="00C3106A" w:rsidP="00C3106A">
            <w:pPr>
              <w:pStyle w:val="ListParagraph"/>
              <w:ind w:left="0"/>
              <w:jc w:val="center"/>
              <w:rPr>
                <w:b/>
                <w:sz w:val="24"/>
                <w:szCs w:val="24"/>
              </w:rPr>
            </w:pPr>
            <w:r>
              <w:rPr>
                <w:b/>
                <w:sz w:val="24"/>
                <w:szCs w:val="24"/>
              </w:rPr>
              <w:t>27,8</w:t>
            </w:r>
          </w:p>
        </w:tc>
      </w:tr>
      <w:tr w:rsidR="00C3106A" w:rsidTr="00C3106A">
        <w:tc>
          <w:tcPr>
            <w:tcW w:w="1550" w:type="dxa"/>
          </w:tcPr>
          <w:p w:rsidR="00C3106A" w:rsidRPr="00C22FFD" w:rsidRDefault="00C3106A" w:rsidP="00C3106A">
            <w:pPr>
              <w:pStyle w:val="ListParagraph"/>
              <w:ind w:left="360"/>
              <w:rPr>
                <w:b/>
                <w:i/>
                <w:sz w:val="24"/>
                <w:szCs w:val="24"/>
              </w:rPr>
            </w:pPr>
            <w:r w:rsidRPr="00C22FFD">
              <w:rPr>
                <w:b/>
                <w:i/>
                <w:sz w:val="24"/>
                <w:szCs w:val="24"/>
              </w:rPr>
              <w:t>Post-Test</w:t>
            </w:r>
          </w:p>
        </w:tc>
        <w:tc>
          <w:tcPr>
            <w:tcW w:w="1532" w:type="dxa"/>
          </w:tcPr>
          <w:p w:rsidR="00C3106A" w:rsidRDefault="00C3106A" w:rsidP="00C3106A">
            <w:pPr>
              <w:pStyle w:val="ListParagraph"/>
              <w:ind w:left="0"/>
              <w:jc w:val="center"/>
              <w:rPr>
                <w:b/>
                <w:sz w:val="24"/>
                <w:szCs w:val="24"/>
              </w:rPr>
            </w:pPr>
          </w:p>
        </w:tc>
        <w:tc>
          <w:tcPr>
            <w:tcW w:w="1761" w:type="dxa"/>
          </w:tcPr>
          <w:p w:rsidR="00C3106A" w:rsidRDefault="00C3106A" w:rsidP="00C3106A">
            <w:pPr>
              <w:pStyle w:val="ListParagraph"/>
              <w:ind w:left="0"/>
              <w:jc w:val="center"/>
              <w:rPr>
                <w:b/>
                <w:sz w:val="24"/>
                <w:szCs w:val="24"/>
              </w:rPr>
            </w:pPr>
          </w:p>
        </w:tc>
      </w:tr>
      <w:tr w:rsidR="00C3106A" w:rsidTr="00C3106A">
        <w:tc>
          <w:tcPr>
            <w:tcW w:w="1550" w:type="dxa"/>
          </w:tcPr>
          <w:p w:rsidR="00C3106A" w:rsidRPr="00C22FFD" w:rsidRDefault="00C3106A" w:rsidP="00C3106A">
            <w:pPr>
              <w:pStyle w:val="ListParagraph"/>
              <w:ind w:left="342"/>
              <w:rPr>
                <w:sz w:val="24"/>
                <w:szCs w:val="24"/>
              </w:rPr>
            </w:pPr>
            <w:r w:rsidRPr="00C22FFD">
              <w:rPr>
                <w:sz w:val="24"/>
                <w:szCs w:val="24"/>
              </w:rPr>
              <w:t>Kurang</w:t>
            </w:r>
          </w:p>
        </w:tc>
        <w:tc>
          <w:tcPr>
            <w:tcW w:w="1532" w:type="dxa"/>
          </w:tcPr>
          <w:p w:rsidR="00C3106A" w:rsidRDefault="00C3106A" w:rsidP="00C3106A">
            <w:pPr>
              <w:pStyle w:val="ListParagraph"/>
              <w:ind w:left="0"/>
              <w:jc w:val="center"/>
              <w:rPr>
                <w:b/>
                <w:sz w:val="24"/>
                <w:szCs w:val="24"/>
              </w:rPr>
            </w:pPr>
            <w:r>
              <w:rPr>
                <w:b/>
                <w:sz w:val="24"/>
                <w:szCs w:val="24"/>
              </w:rPr>
              <w:t>3</w:t>
            </w:r>
          </w:p>
        </w:tc>
        <w:tc>
          <w:tcPr>
            <w:tcW w:w="1761" w:type="dxa"/>
          </w:tcPr>
          <w:p w:rsidR="00C3106A" w:rsidRDefault="00C3106A" w:rsidP="00C3106A">
            <w:pPr>
              <w:pStyle w:val="ListParagraph"/>
              <w:ind w:left="0"/>
              <w:jc w:val="center"/>
              <w:rPr>
                <w:b/>
                <w:sz w:val="24"/>
                <w:szCs w:val="24"/>
              </w:rPr>
            </w:pPr>
            <w:r>
              <w:rPr>
                <w:b/>
                <w:sz w:val="24"/>
                <w:szCs w:val="24"/>
              </w:rPr>
              <w:t>16,6</w:t>
            </w:r>
          </w:p>
        </w:tc>
      </w:tr>
      <w:tr w:rsidR="00C3106A" w:rsidTr="00C3106A">
        <w:tc>
          <w:tcPr>
            <w:tcW w:w="1550" w:type="dxa"/>
            <w:tcBorders>
              <w:bottom w:val="single" w:sz="4" w:space="0" w:color="auto"/>
            </w:tcBorders>
          </w:tcPr>
          <w:p w:rsidR="00C3106A" w:rsidRPr="00C22FFD" w:rsidRDefault="00C3106A" w:rsidP="00C3106A">
            <w:pPr>
              <w:pStyle w:val="ListParagraph"/>
              <w:ind w:left="342"/>
              <w:rPr>
                <w:sz w:val="24"/>
                <w:szCs w:val="24"/>
              </w:rPr>
            </w:pPr>
            <w:r w:rsidRPr="00C22FFD">
              <w:rPr>
                <w:sz w:val="24"/>
                <w:szCs w:val="24"/>
              </w:rPr>
              <w:t>Baik</w:t>
            </w:r>
          </w:p>
        </w:tc>
        <w:tc>
          <w:tcPr>
            <w:tcW w:w="1532" w:type="dxa"/>
            <w:tcBorders>
              <w:bottom w:val="single" w:sz="4" w:space="0" w:color="auto"/>
            </w:tcBorders>
          </w:tcPr>
          <w:p w:rsidR="00C3106A" w:rsidRDefault="00C3106A" w:rsidP="00C3106A">
            <w:pPr>
              <w:pStyle w:val="ListParagraph"/>
              <w:ind w:left="0"/>
              <w:jc w:val="center"/>
              <w:rPr>
                <w:b/>
                <w:sz w:val="24"/>
                <w:szCs w:val="24"/>
              </w:rPr>
            </w:pPr>
            <w:r>
              <w:rPr>
                <w:b/>
                <w:sz w:val="24"/>
                <w:szCs w:val="24"/>
              </w:rPr>
              <w:t>15</w:t>
            </w:r>
          </w:p>
        </w:tc>
        <w:tc>
          <w:tcPr>
            <w:tcW w:w="1761" w:type="dxa"/>
            <w:tcBorders>
              <w:bottom w:val="single" w:sz="4" w:space="0" w:color="auto"/>
            </w:tcBorders>
          </w:tcPr>
          <w:p w:rsidR="00C3106A" w:rsidRDefault="00C3106A" w:rsidP="00C3106A">
            <w:pPr>
              <w:pStyle w:val="ListParagraph"/>
              <w:ind w:left="0"/>
              <w:jc w:val="center"/>
              <w:rPr>
                <w:b/>
                <w:sz w:val="24"/>
                <w:szCs w:val="24"/>
              </w:rPr>
            </w:pPr>
            <w:r>
              <w:rPr>
                <w:b/>
                <w:sz w:val="24"/>
                <w:szCs w:val="24"/>
              </w:rPr>
              <w:t>83,4</w:t>
            </w:r>
          </w:p>
        </w:tc>
      </w:tr>
      <w:tr w:rsidR="00C3106A" w:rsidTr="00C3106A">
        <w:tc>
          <w:tcPr>
            <w:tcW w:w="1550" w:type="dxa"/>
            <w:tcBorders>
              <w:top w:val="single" w:sz="4" w:space="0" w:color="auto"/>
              <w:bottom w:val="single" w:sz="4" w:space="0" w:color="auto"/>
            </w:tcBorders>
          </w:tcPr>
          <w:p w:rsidR="00C3106A" w:rsidRDefault="00C3106A" w:rsidP="00C3106A">
            <w:pPr>
              <w:pStyle w:val="ListParagraph"/>
              <w:ind w:left="360"/>
              <w:rPr>
                <w:b/>
                <w:sz w:val="24"/>
                <w:szCs w:val="24"/>
              </w:rPr>
            </w:pPr>
            <w:r>
              <w:rPr>
                <w:b/>
                <w:sz w:val="24"/>
                <w:szCs w:val="24"/>
              </w:rPr>
              <w:t>Jumlah</w:t>
            </w:r>
          </w:p>
        </w:tc>
        <w:tc>
          <w:tcPr>
            <w:tcW w:w="1532" w:type="dxa"/>
            <w:tcBorders>
              <w:top w:val="single" w:sz="4" w:space="0" w:color="auto"/>
              <w:bottom w:val="single" w:sz="4" w:space="0" w:color="auto"/>
            </w:tcBorders>
          </w:tcPr>
          <w:p w:rsidR="00C3106A" w:rsidRDefault="00C3106A" w:rsidP="00C3106A">
            <w:pPr>
              <w:pStyle w:val="ListParagraph"/>
              <w:ind w:left="0"/>
              <w:jc w:val="center"/>
              <w:rPr>
                <w:b/>
                <w:sz w:val="24"/>
                <w:szCs w:val="24"/>
              </w:rPr>
            </w:pPr>
            <w:r>
              <w:rPr>
                <w:b/>
                <w:sz w:val="24"/>
                <w:szCs w:val="24"/>
              </w:rPr>
              <w:t>18</w:t>
            </w:r>
          </w:p>
        </w:tc>
        <w:tc>
          <w:tcPr>
            <w:tcW w:w="1761" w:type="dxa"/>
            <w:tcBorders>
              <w:top w:val="single" w:sz="4" w:space="0" w:color="auto"/>
              <w:bottom w:val="single" w:sz="4" w:space="0" w:color="auto"/>
            </w:tcBorders>
          </w:tcPr>
          <w:p w:rsidR="00C3106A" w:rsidRDefault="00C3106A" w:rsidP="00C3106A">
            <w:pPr>
              <w:pStyle w:val="ListParagraph"/>
              <w:ind w:left="0"/>
              <w:jc w:val="center"/>
              <w:rPr>
                <w:b/>
                <w:sz w:val="24"/>
                <w:szCs w:val="24"/>
              </w:rPr>
            </w:pPr>
            <w:r>
              <w:rPr>
                <w:b/>
                <w:sz w:val="24"/>
                <w:szCs w:val="24"/>
              </w:rPr>
              <w:t>100</w:t>
            </w:r>
          </w:p>
        </w:tc>
      </w:tr>
    </w:tbl>
    <w:p w:rsidR="00C3106A" w:rsidRDefault="00C3106A" w:rsidP="00C3106A">
      <w:pPr>
        <w:pStyle w:val="BodyText"/>
        <w:spacing w:before="139" w:line="360" w:lineRule="auto"/>
        <w:ind w:right="44"/>
        <w:jc w:val="both"/>
      </w:pPr>
    </w:p>
    <w:p w:rsidR="00C3106A" w:rsidRPr="008C623C" w:rsidRDefault="00C3106A" w:rsidP="00C3106A">
      <w:pPr>
        <w:pStyle w:val="ListParagraph"/>
        <w:spacing w:line="360" w:lineRule="auto"/>
        <w:ind w:left="90" w:firstLine="630"/>
        <w:rPr>
          <w:sz w:val="24"/>
          <w:szCs w:val="24"/>
        </w:rPr>
      </w:pPr>
      <w:r w:rsidRPr="00B02DEB">
        <w:rPr>
          <w:sz w:val="24"/>
          <w:szCs w:val="24"/>
        </w:rPr>
        <w:t xml:space="preserve">Berdasarkan Tabel </w:t>
      </w:r>
      <w:r>
        <w:rPr>
          <w:sz w:val="24"/>
          <w:szCs w:val="24"/>
        </w:rPr>
        <w:t>diatas</w:t>
      </w:r>
      <w:r w:rsidRPr="00B02DEB">
        <w:rPr>
          <w:sz w:val="24"/>
          <w:szCs w:val="24"/>
        </w:rPr>
        <w:t xml:space="preserve"> </w:t>
      </w:r>
      <w:r>
        <w:rPr>
          <w:sz w:val="24"/>
          <w:szCs w:val="24"/>
        </w:rPr>
        <w:t xml:space="preserve">dapat disimpulkan bahwa hasil pre test pengetahuan gizi pada ibu hamil didapat 27,8% ibu dengan pengetahuan baik. Selanjutnya adalah dilakukan kegiatan </w:t>
      </w:r>
      <w:r w:rsidRPr="00B02DEB">
        <w:rPr>
          <w:sz w:val="24"/>
          <w:szCs w:val="24"/>
        </w:rPr>
        <w:t xml:space="preserve">edukasi </w:t>
      </w:r>
      <w:r>
        <w:rPr>
          <w:sz w:val="24"/>
          <w:szCs w:val="24"/>
        </w:rPr>
        <w:t xml:space="preserve">gizi </w:t>
      </w:r>
      <w:r w:rsidRPr="00B02DEB">
        <w:rPr>
          <w:sz w:val="24"/>
          <w:szCs w:val="24"/>
        </w:rPr>
        <w:t xml:space="preserve">pada ibu hamil di wilayah </w:t>
      </w:r>
      <w:r>
        <w:rPr>
          <w:sz w:val="24"/>
          <w:szCs w:val="24"/>
        </w:rPr>
        <w:t xml:space="preserve">kerja </w:t>
      </w:r>
      <w:r w:rsidRPr="00B02DEB">
        <w:rPr>
          <w:sz w:val="24"/>
          <w:szCs w:val="24"/>
        </w:rPr>
        <w:t xml:space="preserve">Puskesmas </w:t>
      </w:r>
      <w:r>
        <w:rPr>
          <w:sz w:val="24"/>
          <w:szCs w:val="24"/>
        </w:rPr>
        <w:t>Kedungwaringin</w:t>
      </w:r>
      <w:r w:rsidRPr="00B02DEB">
        <w:rPr>
          <w:sz w:val="24"/>
          <w:szCs w:val="24"/>
        </w:rPr>
        <w:t xml:space="preserve"> </w:t>
      </w:r>
      <w:r>
        <w:rPr>
          <w:sz w:val="24"/>
          <w:szCs w:val="24"/>
        </w:rPr>
        <w:t xml:space="preserve">sebagai upaya pencegahan stunting sejak dalam masa kehamilan melalui media booklet. Tabel diatas menunjukkan bahwa terdapat peningkatan </w:t>
      </w:r>
      <w:r w:rsidRPr="00B02DEB">
        <w:rPr>
          <w:sz w:val="24"/>
          <w:szCs w:val="24"/>
        </w:rPr>
        <w:t>pengetahuan</w:t>
      </w:r>
      <w:r>
        <w:rPr>
          <w:sz w:val="24"/>
          <w:szCs w:val="24"/>
        </w:rPr>
        <w:t xml:space="preserve"> </w:t>
      </w:r>
      <w:r w:rsidRPr="00E401C8">
        <w:rPr>
          <w:sz w:val="24"/>
          <w:szCs w:val="24"/>
        </w:rPr>
        <w:t xml:space="preserve">sebanyak </w:t>
      </w:r>
      <w:r>
        <w:rPr>
          <w:sz w:val="24"/>
          <w:szCs w:val="24"/>
        </w:rPr>
        <w:t>55,5</w:t>
      </w:r>
      <w:r w:rsidRPr="00E401C8">
        <w:rPr>
          <w:sz w:val="24"/>
          <w:szCs w:val="24"/>
        </w:rPr>
        <w:t>%</w:t>
      </w:r>
      <w:r>
        <w:rPr>
          <w:sz w:val="24"/>
          <w:szCs w:val="24"/>
        </w:rPr>
        <w:t xml:space="preserve">, menjadi total 83,4% ibu berpengetahuan baik.    </w:t>
      </w:r>
    </w:p>
    <w:p w:rsidR="00C3106A" w:rsidRDefault="00467B31" w:rsidP="00C3106A">
      <w:pPr>
        <w:pStyle w:val="BodyText"/>
        <w:spacing w:before="139" w:line="360" w:lineRule="auto"/>
        <w:ind w:right="44"/>
        <w:jc w:val="both"/>
      </w:pPr>
      <w:r w:rsidRPr="00467B31">
        <w:drawing>
          <wp:inline distT="0" distB="0" distL="0" distR="0">
            <wp:extent cx="2746728" cy="1657562"/>
            <wp:effectExtent l="19050" t="0" r="15522"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467B31" w:rsidRPr="00467B31" w:rsidRDefault="00467B31" w:rsidP="00467B31">
      <w:pPr>
        <w:pStyle w:val="BodyText"/>
        <w:ind w:left="113" w:right="44" w:firstLine="607"/>
        <w:jc w:val="center"/>
        <w:rPr>
          <w:b/>
          <w:i/>
          <w:sz w:val="20"/>
          <w:szCs w:val="20"/>
        </w:rPr>
      </w:pPr>
      <w:r w:rsidRPr="00467B31">
        <w:rPr>
          <w:b/>
          <w:i/>
          <w:sz w:val="20"/>
          <w:szCs w:val="20"/>
        </w:rPr>
        <w:t>Gambar 1</w:t>
      </w:r>
    </w:p>
    <w:p w:rsidR="00467B31" w:rsidRPr="00467B31" w:rsidRDefault="00467B31" w:rsidP="00467B31">
      <w:pPr>
        <w:pStyle w:val="BodyText"/>
        <w:ind w:left="113" w:right="44" w:firstLine="607"/>
        <w:jc w:val="center"/>
        <w:rPr>
          <w:b/>
          <w:i/>
          <w:sz w:val="20"/>
          <w:szCs w:val="20"/>
        </w:rPr>
      </w:pPr>
      <w:r w:rsidRPr="00467B31">
        <w:rPr>
          <w:b/>
          <w:i/>
          <w:sz w:val="20"/>
          <w:szCs w:val="20"/>
        </w:rPr>
        <w:t>Nilai Pre-Test dan Post Test</w:t>
      </w:r>
    </w:p>
    <w:p w:rsidR="0094199C" w:rsidRPr="0094199C" w:rsidRDefault="0094199C" w:rsidP="0094199C">
      <w:pPr>
        <w:pStyle w:val="BodyText"/>
        <w:spacing w:before="139" w:line="360" w:lineRule="auto"/>
        <w:ind w:left="113" w:right="44" w:firstLine="607"/>
        <w:jc w:val="both"/>
      </w:pPr>
      <w:r w:rsidRPr="0094199C">
        <w:lastRenderedPageBreak/>
        <w:t xml:space="preserve">Materi edukasi stunting disampaikan langsung oleh tim pengabdi. Sebelum diberikan materi dan edukasi kepada kelompok sasaran terlebih dahulu diberikan pretest untuk melihat seberapa jauh pengetahuan ibu-ibu hamil terkait pencegahan stunting. Setelah pemberian edukasi </w:t>
      </w:r>
      <w:r w:rsidR="00981142">
        <w:t xml:space="preserve">dan materi diberikan, ibu hamil </w:t>
      </w:r>
      <w:r w:rsidRPr="0094199C">
        <w:t>diberikan post test</w:t>
      </w:r>
      <w:r>
        <w:t xml:space="preserve"> </w:t>
      </w:r>
      <w:r w:rsidRPr="0094199C">
        <w:t>untuk melihat pemahaman terhadap edukasi.</w:t>
      </w:r>
      <w:r w:rsidR="00233B22">
        <w:t xml:space="preserve"> </w:t>
      </w:r>
    </w:p>
    <w:p w:rsidR="00A65C98" w:rsidRDefault="00EF2A30" w:rsidP="00A65C98">
      <w:pPr>
        <w:pStyle w:val="BodyText"/>
        <w:ind w:left="113" w:right="44"/>
        <w:jc w:val="center"/>
        <w:rPr>
          <w:b/>
          <w:i/>
          <w:color w:val="FF0000"/>
          <w:sz w:val="20"/>
          <w:szCs w:val="20"/>
        </w:rPr>
      </w:pPr>
      <w:r>
        <w:rPr>
          <w:b/>
          <w:i/>
          <w:noProof/>
          <w:color w:val="FF0000"/>
          <w:sz w:val="20"/>
          <w:szCs w:val="20"/>
        </w:rPr>
        <w:drawing>
          <wp:anchor distT="0" distB="0" distL="114300" distR="114300" simplePos="0" relativeHeight="251659264" behindDoc="0" locked="0" layoutInCell="1" allowOverlap="1">
            <wp:simplePos x="0" y="0"/>
            <wp:positionH relativeFrom="column">
              <wp:posOffset>172720</wp:posOffset>
            </wp:positionH>
            <wp:positionV relativeFrom="paragraph">
              <wp:posOffset>74295</wp:posOffset>
            </wp:positionV>
            <wp:extent cx="2498090" cy="1456055"/>
            <wp:effectExtent l="19050" t="0" r="0"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33265" t="27716" r="32409" b="13549"/>
                    <a:stretch>
                      <a:fillRect/>
                    </a:stretch>
                  </pic:blipFill>
                  <pic:spPr bwMode="auto">
                    <a:xfrm>
                      <a:off x="0" y="0"/>
                      <a:ext cx="2498090" cy="1456055"/>
                    </a:xfrm>
                    <a:prstGeom prst="rect">
                      <a:avLst/>
                    </a:prstGeom>
                    <a:noFill/>
                    <a:ln w="9525">
                      <a:noFill/>
                      <a:miter lim="800000"/>
                      <a:headEnd/>
                      <a:tailEnd/>
                    </a:ln>
                  </pic:spPr>
                </pic:pic>
              </a:graphicData>
            </a:graphic>
          </wp:anchor>
        </w:drawing>
      </w:r>
    </w:p>
    <w:p w:rsidR="00A65C98" w:rsidRPr="00981142" w:rsidRDefault="00EF2A30" w:rsidP="00A65C98">
      <w:pPr>
        <w:pStyle w:val="BodyText"/>
        <w:ind w:left="113" w:right="44"/>
        <w:jc w:val="center"/>
        <w:rPr>
          <w:b/>
          <w:i/>
          <w:sz w:val="20"/>
          <w:szCs w:val="20"/>
        </w:rPr>
      </w:pPr>
      <w:r>
        <w:rPr>
          <w:b/>
          <w:i/>
          <w:noProof/>
          <w:sz w:val="20"/>
          <w:szCs w:val="20"/>
        </w:rPr>
        <w:drawing>
          <wp:anchor distT="0" distB="0" distL="114300" distR="114300" simplePos="0" relativeHeight="251660288" behindDoc="0" locked="0" layoutInCell="1" allowOverlap="1">
            <wp:simplePos x="0" y="0"/>
            <wp:positionH relativeFrom="column">
              <wp:posOffset>172720</wp:posOffset>
            </wp:positionH>
            <wp:positionV relativeFrom="paragraph">
              <wp:posOffset>23495</wp:posOffset>
            </wp:positionV>
            <wp:extent cx="2509520" cy="1534795"/>
            <wp:effectExtent l="19050" t="0" r="508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20116" t="33466" r="19822" b="12915"/>
                    <a:stretch>
                      <a:fillRect/>
                    </a:stretch>
                  </pic:blipFill>
                  <pic:spPr bwMode="auto">
                    <a:xfrm>
                      <a:off x="0" y="0"/>
                      <a:ext cx="2509520" cy="1534795"/>
                    </a:xfrm>
                    <a:prstGeom prst="rect">
                      <a:avLst/>
                    </a:prstGeom>
                    <a:noFill/>
                    <a:ln w="9525">
                      <a:noFill/>
                      <a:miter lim="800000"/>
                      <a:headEnd/>
                      <a:tailEnd/>
                    </a:ln>
                  </pic:spPr>
                </pic:pic>
              </a:graphicData>
            </a:graphic>
          </wp:anchor>
        </w:drawing>
      </w:r>
      <w:r w:rsidR="00467B31">
        <w:rPr>
          <w:b/>
          <w:i/>
          <w:sz w:val="20"/>
          <w:szCs w:val="20"/>
        </w:rPr>
        <w:t>Gambar 2</w:t>
      </w:r>
      <w:r w:rsidR="00A65C98" w:rsidRPr="00981142">
        <w:rPr>
          <w:b/>
          <w:i/>
          <w:sz w:val="20"/>
          <w:szCs w:val="20"/>
        </w:rPr>
        <w:t xml:space="preserve"> Kegiatan Edukasi Pencegahan Stunting</w:t>
      </w:r>
    </w:p>
    <w:p w:rsidR="00A65C98" w:rsidRPr="00981142" w:rsidRDefault="00A65C98" w:rsidP="00A65C98">
      <w:pPr>
        <w:pStyle w:val="BodyText"/>
        <w:ind w:left="113" w:right="44"/>
        <w:jc w:val="center"/>
        <w:rPr>
          <w:b/>
          <w:i/>
          <w:sz w:val="20"/>
          <w:szCs w:val="20"/>
        </w:rPr>
      </w:pPr>
      <w:r w:rsidRPr="00981142">
        <w:rPr>
          <w:b/>
          <w:i/>
          <w:sz w:val="20"/>
          <w:szCs w:val="20"/>
        </w:rPr>
        <w:t>(Sumber: Dokumentasi Pribadi)</w:t>
      </w:r>
    </w:p>
    <w:p w:rsidR="00A65C98" w:rsidRDefault="00A65C98" w:rsidP="0094199C">
      <w:pPr>
        <w:spacing w:line="360" w:lineRule="auto"/>
        <w:ind w:left="90"/>
        <w:rPr>
          <w:sz w:val="24"/>
          <w:szCs w:val="24"/>
        </w:rPr>
      </w:pPr>
    </w:p>
    <w:p w:rsidR="00A65C98" w:rsidRPr="00467B31" w:rsidRDefault="0094199C" w:rsidP="00467B31">
      <w:pPr>
        <w:spacing w:line="360" w:lineRule="auto"/>
        <w:ind w:left="90" w:firstLine="630"/>
        <w:jc w:val="both"/>
        <w:rPr>
          <w:sz w:val="24"/>
          <w:szCs w:val="24"/>
        </w:rPr>
      </w:pPr>
      <w:r w:rsidRPr="0094199C">
        <w:rPr>
          <w:sz w:val="24"/>
          <w:szCs w:val="24"/>
        </w:rPr>
        <w:t xml:space="preserve">Pemberian edukasi secara langsung disertakan dengan media booklet yang memuat terkait dengan pencegahan stunting. Booklet ini dirancang sendiri oleh tim pengabdi dengan mengacu pada berbagai sumber salah satunya </w:t>
      </w:r>
      <w:r w:rsidR="00E9475B">
        <w:rPr>
          <w:sz w:val="24"/>
          <w:szCs w:val="24"/>
        </w:rPr>
        <w:t xml:space="preserve">dari </w:t>
      </w:r>
      <w:r w:rsidRPr="0094199C">
        <w:rPr>
          <w:sz w:val="24"/>
          <w:szCs w:val="24"/>
        </w:rPr>
        <w:t xml:space="preserve">Kementerian Kesehatan Republik Indonesia. </w:t>
      </w:r>
    </w:p>
    <w:p w:rsidR="00B36A33" w:rsidRDefault="00B36A33" w:rsidP="002C5829">
      <w:pPr>
        <w:pStyle w:val="BodyText"/>
        <w:spacing w:before="139" w:line="360" w:lineRule="auto"/>
        <w:ind w:left="270" w:right="44" w:firstLine="450"/>
        <w:jc w:val="both"/>
      </w:pPr>
      <w:r w:rsidRPr="002C5829">
        <w:t xml:space="preserve">Evaluasi kegiatan ini ibu mampu melakukan kegiatan ini dengan baik, dan peserta merasa senang dengan </w:t>
      </w:r>
      <w:r w:rsidR="002C5829" w:rsidRPr="002C5829">
        <w:t>edukasi  yang diberikan</w:t>
      </w:r>
    </w:p>
    <w:p w:rsidR="0037468B" w:rsidRPr="00467B31" w:rsidRDefault="00467B31" w:rsidP="00467B31">
      <w:pPr>
        <w:pStyle w:val="BodyText"/>
        <w:spacing w:before="139" w:line="360" w:lineRule="auto"/>
        <w:ind w:left="270" w:right="44" w:firstLine="450"/>
        <w:jc w:val="center"/>
        <w:rPr>
          <w:b/>
          <w:i/>
          <w:sz w:val="20"/>
          <w:szCs w:val="20"/>
        </w:rPr>
      </w:pPr>
      <w:r w:rsidRPr="00467B31">
        <w:rPr>
          <w:b/>
          <w:i/>
          <w:sz w:val="20"/>
          <w:szCs w:val="20"/>
        </w:rPr>
        <w:lastRenderedPageBreak/>
        <w:t>Gambar 3 Booklet</w:t>
      </w:r>
    </w:p>
    <w:p w:rsidR="00E304AD" w:rsidRDefault="00F61FFC" w:rsidP="00233B22">
      <w:pPr>
        <w:spacing w:before="175" w:line="360" w:lineRule="auto"/>
        <w:ind w:left="232" w:right="112" w:firstLine="488"/>
        <w:jc w:val="both"/>
        <w:rPr>
          <w:sz w:val="24"/>
          <w:szCs w:val="24"/>
        </w:rPr>
      </w:pPr>
      <w:r w:rsidRPr="000A05AE">
        <w:rPr>
          <w:sz w:val="24"/>
          <w:szCs w:val="24"/>
        </w:rPr>
        <w:t xml:space="preserve">Kegiatan pengabdian kepada masyarakat ini dilaksanakan sebagai upaya dalam meningkatkan pemahaman para </w:t>
      </w:r>
      <w:r w:rsidR="0044272A">
        <w:rPr>
          <w:sz w:val="24"/>
          <w:szCs w:val="24"/>
        </w:rPr>
        <w:t xml:space="preserve">ibu hamil di posyandu </w:t>
      </w:r>
      <w:r w:rsidR="0044272A" w:rsidRPr="00BD1F62">
        <w:rPr>
          <w:sz w:val="24"/>
          <w:szCs w:val="24"/>
        </w:rPr>
        <w:t>Garuda 5</w:t>
      </w:r>
      <w:r w:rsidR="0044272A">
        <w:rPr>
          <w:sz w:val="24"/>
          <w:szCs w:val="24"/>
        </w:rPr>
        <w:t xml:space="preserve"> </w:t>
      </w:r>
      <w:r w:rsidR="0044272A" w:rsidRPr="00B02DEB">
        <w:rPr>
          <w:sz w:val="24"/>
          <w:szCs w:val="24"/>
        </w:rPr>
        <w:t xml:space="preserve">wilayah </w:t>
      </w:r>
      <w:r w:rsidR="0044272A">
        <w:rPr>
          <w:sz w:val="24"/>
          <w:szCs w:val="24"/>
        </w:rPr>
        <w:t xml:space="preserve">kerja </w:t>
      </w:r>
      <w:r w:rsidR="0044272A" w:rsidRPr="00B02DEB">
        <w:rPr>
          <w:sz w:val="24"/>
          <w:szCs w:val="24"/>
        </w:rPr>
        <w:t xml:space="preserve">Puskesmas </w:t>
      </w:r>
      <w:r w:rsidR="0044272A">
        <w:rPr>
          <w:sz w:val="24"/>
          <w:szCs w:val="24"/>
        </w:rPr>
        <w:t>Kedungwaringin</w:t>
      </w:r>
      <w:r w:rsidRPr="000A05AE">
        <w:rPr>
          <w:sz w:val="24"/>
          <w:szCs w:val="24"/>
        </w:rPr>
        <w:t xml:space="preserve"> melalui pemberian edukasi berupa Pendidikan Kesehatan secara </w:t>
      </w:r>
      <w:r w:rsidRPr="000A05AE">
        <w:rPr>
          <w:i/>
          <w:iCs/>
          <w:sz w:val="24"/>
          <w:szCs w:val="24"/>
        </w:rPr>
        <w:t>offline</w:t>
      </w:r>
      <w:r w:rsidR="00E304AD">
        <w:rPr>
          <w:sz w:val="24"/>
          <w:szCs w:val="24"/>
        </w:rPr>
        <w:t xml:space="preserve"> (tatap muka).</w:t>
      </w:r>
    </w:p>
    <w:p w:rsidR="00FC2F50" w:rsidRDefault="00233B22" w:rsidP="00233B22">
      <w:pPr>
        <w:spacing w:before="175" w:line="360" w:lineRule="auto"/>
        <w:ind w:left="232" w:right="112" w:firstLine="488"/>
        <w:jc w:val="both"/>
        <w:rPr>
          <w:sz w:val="24"/>
          <w:szCs w:val="24"/>
        </w:rPr>
      </w:pPr>
      <w:r w:rsidRPr="00175B3B">
        <w:rPr>
          <w:sz w:val="24"/>
          <w:szCs w:val="24"/>
        </w:rPr>
        <w:t>Media  booklet  dipilih sebagai  media  pendidikan  kesehatan  karena mampu  menyebarkan  informasi  dalam  waktu relative  singkat,  sehingga  dapat  meningkatkan pengetahuan ibu hamil</w:t>
      </w:r>
      <w:r>
        <w:rPr>
          <w:sz w:val="24"/>
          <w:szCs w:val="24"/>
        </w:rPr>
        <w:t xml:space="preserve"> </w:t>
      </w:r>
    </w:p>
    <w:p w:rsidR="00FC2F50" w:rsidRDefault="00467B31" w:rsidP="00FC2F50">
      <w:pPr>
        <w:spacing w:before="175" w:line="360" w:lineRule="auto"/>
        <w:ind w:left="232" w:right="112" w:firstLine="488"/>
        <w:jc w:val="both"/>
        <w:rPr>
          <w:color w:val="000000" w:themeColor="text1"/>
          <w:sz w:val="24"/>
          <w:szCs w:val="24"/>
        </w:rPr>
      </w:pPr>
      <w:r>
        <w:rPr>
          <w:noProof/>
          <w:sz w:val="24"/>
          <w:szCs w:val="24"/>
        </w:rPr>
        <w:drawing>
          <wp:anchor distT="0" distB="0" distL="114300" distR="114300" simplePos="0" relativeHeight="251663360" behindDoc="0" locked="0" layoutInCell="1" allowOverlap="1">
            <wp:simplePos x="0" y="0"/>
            <wp:positionH relativeFrom="column">
              <wp:posOffset>1673860</wp:posOffset>
            </wp:positionH>
            <wp:positionV relativeFrom="paragraph">
              <wp:posOffset>-3463925</wp:posOffset>
            </wp:positionV>
            <wp:extent cx="1470660" cy="2155825"/>
            <wp:effectExtent l="19050" t="0" r="0" b="0"/>
            <wp:wrapTopAndBottom/>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l="45676" t="16883" r="24930" b="10321"/>
                    <a:stretch>
                      <a:fillRect/>
                    </a:stretch>
                  </pic:blipFill>
                  <pic:spPr bwMode="auto">
                    <a:xfrm>
                      <a:off x="0" y="0"/>
                      <a:ext cx="1470660" cy="2155825"/>
                    </a:xfrm>
                    <a:prstGeom prst="rect">
                      <a:avLst/>
                    </a:prstGeom>
                    <a:noFill/>
                    <a:ln w="9525">
                      <a:noFill/>
                      <a:miter lim="800000"/>
                      <a:headEnd/>
                      <a:tailEnd/>
                    </a:ln>
                  </pic:spPr>
                </pic:pic>
              </a:graphicData>
            </a:graphic>
          </wp:anchor>
        </w:drawing>
      </w:r>
      <w:r>
        <w:rPr>
          <w:noProof/>
          <w:sz w:val="24"/>
          <w:szCs w:val="24"/>
        </w:rPr>
        <w:drawing>
          <wp:anchor distT="0" distB="0" distL="114300" distR="114300" simplePos="0" relativeHeight="251664384" behindDoc="0" locked="0" layoutInCell="1" allowOverlap="1">
            <wp:simplePos x="0" y="0"/>
            <wp:positionH relativeFrom="column">
              <wp:posOffset>82550</wp:posOffset>
            </wp:positionH>
            <wp:positionV relativeFrom="paragraph">
              <wp:posOffset>-3463925</wp:posOffset>
            </wp:positionV>
            <wp:extent cx="1470660" cy="2155825"/>
            <wp:effectExtent l="19050" t="0" r="0" b="0"/>
            <wp:wrapTopAndBottom/>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l="45875" t="17241" r="25591" b="11590"/>
                    <a:stretch>
                      <a:fillRect/>
                    </a:stretch>
                  </pic:blipFill>
                  <pic:spPr bwMode="auto">
                    <a:xfrm>
                      <a:off x="0" y="0"/>
                      <a:ext cx="1470660" cy="2155825"/>
                    </a:xfrm>
                    <a:prstGeom prst="rect">
                      <a:avLst/>
                    </a:prstGeom>
                    <a:noFill/>
                    <a:ln w="9525">
                      <a:noFill/>
                      <a:miter lim="800000"/>
                      <a:headEnd/>
                      <a:tailEnd/>
                    </a:ln>
                  </pic:spPr>
                </pic:pic>
              </a:graphicData>
            </a:graphic>
          </wp:anchor>
        </w:drawing>
      </w:r>
      <w:r w:rsidR="00FC2F50">
        <w:rPr>
          <w:sz w:val="24"/>
          <w:szCs w:val="24"/>
        </w:rPr>
        <w:t xml:space="preserve">Hal ini sesuai dengan teori menurut </w:t>
      </w:r>
      <w:r w:rsidR="00AD6CCD">
        <w:rPr>
          <w:color w:val="000000" w:themeColor="text1"/>
          <w:sz w:val="24"/>
          <w:szCs w:val="24"/>
        </w:rPr>
        <w:fldChar w:fldCharType="begin" w:fldLock="1"/>
      </w:r>
      <w:r w:rsidR="00FC2F50">
        <w:rPr>
          <w:color w:val="000000" w:themeColor="text1"/>
          <w:sz w:val="24"/>
          <w:szCs w:val="24"/>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sidR="00AD6CCD">
        <w:rPr>
          <w:color w:val="000000" w:themeColor="text1"/>
          <w:sz w:val="24"/>
          <w:szCs w:val="24"/>
        </w:rPr>
        <w:fldChar w:fldCharType="separate"/>
      </w:r>
      <w:r w:rsidR="002F5DFC">
        <w:rPr>
          <w:noProof/>
          <w:color w:val="000000" w:themeColor="text1"/>
          <w:sz w:val="24"/>
          <w:szCs w:val="24"/>
        </w:rPr>
        <w:t xml:space="preserve"> Roza (2012),</w:t>
      </w:r>
      <w:r w:rsidR="00FC2F50">
        <w:rPr>
          <w:noProof/>
          <w:color w:val="000000" w:themeColor="text1"/>
          <w:sz w:val="24"/>
          <w:szCs w:val="24"/>
        </w:rPr>
        <w:t xml:space="preserve"> bahwa </w:t>
      </w:r>
      <w:r w:rsidR="00AD6CCD">
        <w:rPr>
          <w:color w:val="000000" w:themeColor="text1"/>
          <w:sz w:val="24"/>
          <w:szCs w:val="24"/>
        </w:rPr>
        <w:fldChar w:fldCharType="end"/>
      </w:r>
      <w:r w:rsidR="00FC2F50">
        <w:rPr>
          <w:color w:val="000000" w:themeColor="text1"/>
          <w:sz w:val="24"/>
          <w:szCs w:val="24"/>
        </w:rPr>
        <w:t xml:space="preserve">ada dua kelebihan booklet dibandingkan dengan media lain yaitu dapat dipelajari setiap saat,karena di desain mirip dengan buku dan dapat memuat informasi relative lebih banyak di bandingkan dengan poster. pengembangan Booklet adalah kebutuhan untuk menyediakan refrensi (bahan bacaan ) bagi kelompok masyarakat yang memiliki keterbatasan mereka.dengan adanya booklet </w:t>
      </w:r>
      <w:r w:rsidR="00FC2F50">
        <w:rPr>
          <w:color w:val="000000" w:themeColor="text1"/>
          <w:sz w:val="24"/>
          <w:szCs w:val="24"/>
        </w:rPr>
        <w:lastRenderedPageBreak/>
        <w:t xml:space="preserve">masyarakat ini dapat memperoleh pengetahuan seperti membaca buku,dengan waktu membaca yang singkat, dan dalam keadaan apapun. </w:t>
      </w:r>
    </w:p>
    <w:p w:rsidR="002F5DFC" w:rsidRDefault="00FC2F50" w:rsidP="002F5DFC">
      <w:pPr>
        <w:spacing w:before="175" w:line="360" w:lineRule="auto"/>
        <w:ind w:left="232" w:right="112" w:firstLine="488"/>
        <w:jc w:val="both"/>
        <w:rPr>
          <w:color w:val="000000" w:themeColor="text1"/>
          <w:sz w:val="24"/>
          <w:szCs w:val="24"/>
        </w:rPr>
      </w:pPr>
      <w:r>
        <w:rPr>
          <w:color w:val="000000" w:themeColor="text1"/>
          <w:sz w:val="24"/>
          <w:szCs w:val="24"/>
        </w:rPr>
        <w:t xml:space="preserve">Hasil penelitian </w:t>
      </w:r>
      <w:r w:rsidR="00AD6CCD">
        <w:rPr>
          <w:color w:val="000000" w:themeColor="text1"/>
          <w:sz w:val="24"/>
          <w:szCs w:val="24"/>
        </w:rPr>
        <w:fldChar w:fldCharType="begin" w:fldLock="1"/>
      </w:r>
      <w:r>
        <w:rPr>
          <w:color w:val="000000" w:themeColor="text1"/>
          <w:sz w:val="24"/>
          <w:szCs w:val="24"/>
        </w:rPr>
        <w:instrText>ADDIN CSL_CITATION {"citationItems":[{"id":"ITEM-1","itemData":{"abstract":". menunjukan bahwa pendidikan kesehatan tentang gizi menggunakan booklet pada ibu dapat meningkatkan pengetahuan ibu hamil. Hal ini juga didukung oleh Zulaekah yang menunjukan bahwa pemberian pendidikan gizi pada ibu dengan metode booklet dapat memperbaiki tingkat pengetahuan ibu. media booklet dipilih sebagai media pendidikan kesehatan karena mampu menyebarkan informasi dalam waktu relative singkat, sehingga dapat meningkatkan pengetahuan ibu hamil.Ibu dengan pengetahuan gizi yang baik kemungkinan akan memberikan gizi yang cukup pada bayinya. Apabila seorang ibu memiliki pengetahuan yang baik maka ibu tersebut akan berusaha untuk memenuhi kebutuhan gizinya dan juga bayinya Pengetahuan ibu hamil tentang gizi akan mempengaruhi dalam pengambilan keputusan dan juga akan berpengaruh pada perilaku ibu.","author":[{"dropping-particle":"","family":"Setyawat","given":"","non-dropping-particle":"","parse-names":false,"suffix":""}],"id":"ITEM-1","issued":{"date-parts":[["2021"]]},"title":"pendidikan kesehatan tentang gizi menggunakan booklet pada ibu dapat meningkatkan pengetahuan ibu hamil","type":"article-journal"},"uris":["http://www.mendeley.com/documents/?uuid=bb044eec-9b0c-437e-8dd3-f099eadcf4fc"]}],"mendeley":{"formattedCitation":"(Setyawat, 2021)","manualFormatting":"(Setyawati, 2021)","plainTextFormattedCitation":"(Setyawat, 2021)","previouslyFormattedCitation":"(Setyawat, 2021)"},"properties":{"noteIndex":0},"schema":"https://github.com/citation-style-language/schema/raw/master/csl-citation.json"}</w:instrText>
      </w:r>
      <w:r w:rsidR="00AD6CCD">
        <w:rPr>
          <w:color w:val="000000" w:themeColor="text1"/>
          <w:sz w:val="24"/>
          <w:szCs w:val="24"/>
        </w:rPr>
        <w:fldChar w:fldCharType="separate"/>
      </w:r>
      <w:r w:rsidRPr="009208BC">
        <w:rPr>
          <w:noProof/>
          <w:color w:val="000000" w:themeColor="text1"/>
          <w:sz w:val="24"/>
          <w:szCs w:val="24"/>
        </w:rPr>
        <w:t>(Setyawat</w:t>
      </w:r>
      <w:r>
        <w:rPr>
          <w:noProof/>
          <w:color w:val="000000" w:themeColor="text1"/>
          <w:sz w:val="24"/>
          <w:szCs w:val="24"/>
        </w:rPr>
        <w:t>i</w:t>
      </w:r>
      <w:r w:rsidRPr="009208BC">
        <w:rPr>
          <w:noProof/>
          <w:color w:val="000000" w:themeColor="text1"/>
          <w:sz w:val="24"/>
          <w:szCs w:val="24"/>
        </w:rPr>
        <w:t>, 2021)</w:t>
      </w:r>
      <w:r w:rsidR="00AD6CCD">
        <w:rPr>
          <w:color w:val="000000" w:themeColor="text1"/>
          <w:sz w:val="24"/>
          <w:szCs w:val="24"/>
        </w:rPr>
        <w:fldChar w:fldCharType="end"/>
      </w:r>
      <w:r>
        <w:rPr>
          <w:color w:val="000000" w:themeColor="text1"/>
          <w:sz w:val="24"/>
          <w:szCs w:val="24"/>
        </w:rPr>
        <w:t xml:space="preserve"> menunjukan bahwa </w:t>
      </w:r>
      <w:r w:rsidRPr="00775990">
        <w:rPr>
          <w:color w:val="000000" w:themeColor="text1"/>
          <w:sz w:val="24"/>
          <w:szCs w:val="24"/>
        </w:rPr>
        <w:t>pendidikan kesehatan tentang gizi menggunakan booklet pada ibu dapat meningka</w:t>
      </w:r>
      <w:r>
        <w:rPr>
          <w:color w:val="000000" w:themeColor="text1"/>
          <w:sz w:val="24"/>
          <w:szCs w:val="24"/>
        </w:rPr>
        <w:t xml:space="preserve">tkan pengetahuan ibu hamil. Karena didapatkan nilai P= (0,001 &lt;α 0,05) </w:t>
      </w:r>
      <w:r w:rsidRPr="00775990">
        <w:rPr>
          <w:color w:val="000000" w:themeColor="text1"/>
          <w:sz w:val="24"/>
          <w:szCs w:val="24"/>
        </w:rPr>
        <w:t>yang menunjukan bahwa pemberian pendidikan gizi pada ibu dengan metode booklet dapat memperbaiki tingkat pengetahuan ibu. media booklet dipilih sebagai media pendidikan kesehatan karena mampu menyebarkan informasi dalam waktu relative singkat, sehingga dapat meningkatkan pengetahuan ibu hamil.Ibu dengan pengetahuan gizi yang baik kemungkinan akan memberikan gizi yang cukup pada bayinya</w:t>
      </w:r>
      <w:r>
        <w:rPr>
          <w:color w:val="000000" w:themeColor="text1"/>
          <w:sz w:val="24"/>
          <w:szCs w:val="24"/>
        </w:rPr>
        <w:t>.</w:t>
      </w:r>
    </w:p>
    <w:p w:rsidR="002F5DFC" w:rsidRDefault="002F5DFC" w:rsidP="002F5DFC">
      <w:pPr>
        <w:spacing w:before="175" w:line="360" w:lineRule="auto"/>
        <w:ind w:left="232" w:right="112" w:firstLine="488"/>
        <w:jc w:val="both"/>
        <w:rPr>
          <w:color w:val="000000" w:themeColor="text1"/>
          <w:sz w:val="24"/>
          <w:szCs w:val="24"/>
        </w:rPr>
      </w:pPr>
      <w:r>
        <w:rPr>
          <w:sz w:val="24"/>
          <w:szCs w:val="24"/>
        </w:rPr>
        <w:t xml:space="preserve">Bagi </w:t>
      </w:r>
      <w:r w:rsidRPr="00D82E8F">
        <w:rPr>
          <w:sz w:val="24"/>
          <w:szCs w:val="24"/>
        </w:rPr>
        <w:t xml:space="preserve">ibu </w:t>
      </w:r>
      <w:r>
        <w:rPr>
          <w:sz w:val="24"/>
          <w:szCs w:val="24"/>
        </w:rPr>
        <w:t>yang sedang</w:t>
      </w:r>
      <w:r w:rsidRPr="00D82E8F">
        <w:rPr>
          <w:sz w:val="24"/>
          <w:szCs w:val="24"/>
        </w:rPr>
        <w:t xml:space="preserve"> hamil harus cukup mendapat makanan bagi dirinya sendiri maupun bagi janinnya. Makanan yang biasa dikonsumsi baik kualitas maupun kuantitasnya harus ditambah dengan zat-zat gizi energi agar ibu dan janin dalam</w:t>
      </w:r>
      <w:r>
        <w:rPr>
          <w:sz w:val="24"/>
          <w:szCs w:val="24"/>
        </w:rPr>
        <w:t xml:space="preserve"> </w:t>
      </w:r>
      <w:r w:rsidRPr="00D82E8F">
        <w:rPr>
          <w:sz w:val="24"/>
          <w:szCs w:val="24"/>
        </w:rPr>
        <w:t>keadaan sehat. (Francin, 2004):</w:t>
      </w:r>
    </w:p>
    <w:p w:rsidR="002F5DFC" w:rsidRDefault="002F5DFC" w:rsidP="002F5DFC">
      <w:pPr>
        <w:spacing w:before="175" w:line="360" w:lineRule="auto"/>
        <w:ind w:left="232" w:right="112" w:firstLine="488"/>
        <w:jc w:val="both"/>
        <w:rPr>
          <w:sz w:val="24"/>
          <w:szCs w:val="24"/>
        </w:rPr>
      </w:pPr>
      <w:r w:rsidRPr="00D82E8F">
        <w:rPr>
          <w:sz w:val="24"/>
          <w:szCs w:val="24"/>
        </w:rPr>
        <w:t>Peranan edukasi gizi sangat penting, Edukasi gizi merupakan bagian kegiatan pendidikan kesehatan, didefinisikan sebagai upaya terencana untuk mengubah perilaku individu, keluarga, kelompok dan ma</w:t>
      </w:r>
      <w:r>
        <w:rPr>
          <w:sz w:val="24"/>
          <w:szCs w:val="24"/>
        </w:rPr>
        <w:t>syarakat dalam bidang kesehatan</w:t>
      </w:r>
      <w:r w:rsidRPr="00D82E8F">
        <w:rPr>
          <w:sz w:val="24"/>
          <w:szCs w:val="24"/>
        </w:rPr>
        <w:t xml:space="preserve">. Edukasi gizi </w:t>
      </w:r>
      <w:r w:rsidRPr="00D82E8F">
        <w:rPr>
          <w:sz w:val="24"/>
          <w:szCs w:val="24"/>
        </w:rPr>
        <w:lastRenderedPageBreak/>
        <w:t xml:space="preserve">mampu meningkatkan pengetahuan dan feeding practice ibu meskipun pertumbuhan anak tidak meningkat secara langsung. Edukasi gizi kepada ibu dan para pengasuh balita menjadi salah satu rekomendasi Unicef Indonesia untuk mengentaskan masalah stunting di Indonesia. Edukasi gizi dapat dilakukan secara individu maupun berkelompok (Ulfani DH, </w:t>
      </w:r>
      <w:r>
        <w:rPr>
          <w:sz w:val="24"/>
          <w:szCs w:val="24"/>
        </w:rPr>
        <w:t>2011)</w:t>
      </w:r>
    </w:p>
    <w:p w:rsidR="00DD384E" w:rsidRPr="002F5DFC" w:rsidRDefault="002F5DFC" w:rsidP="002F5DFC">
      <w:pPr>
        <w:spacing w:before="175" w:line="360" w:lineRule="auto"/>
        <w:ind w:left="232" w:right="112" w:firstLine="488"/>
        <w:jc w:val="both"/>
        <w:rPr>
          <w:color w:val="000000" w:themeColor="text1"/>
          <w:sz w:val="24"/>
          <w:szCs w:val="24"/>
        </w:rPr>
      </w:pPr>
      <w:r w:rsidRPr="002B71EF">
        <w:rPr>
          <w:color w:val="000000" w:themeColor="text1"/>
          <w:sz w:val="24"/>
          <w:szCs w:val="24"/>
        </w:rPr>
        <w:t xml:space="preserve">Dari hasil </w:t>
      </w:r>
      <w:r>
        <w:rPr>
          <w:color w:val="000000" w:themeColor="text1"/>
          <w:sz w:val="24"/>
          <w:szCs w:val="24"/>
        </w:rPr>
        <w:t>edukasi</w:t>
      </w:r>
      <w:r w:rsidRPr="002B71EF">
        <w:rPr>
          <w:color w:val="000000" w:themeColor="text1"/>
          <w:sz w:val="24"/>
          <w:szCs w:val="24"/>
        </w:rPr>
        <w:t xml:space="preserve"> yang </w:t>
      </w:r>
      <w:r>
        <w:rPr>
          <w:color w:val="000000" w:themeColor="text1"/>
          <w:sz w:val="24"/>
          <w:szCs w:val="24"/>
        </w:rPr>
        <w:t>telah</w:t>
      </w:r>
      <w:r w:rsidRPr="002B71EF">
        <w:rPr>
          <w:color w:val="000000" w:themeColor="text1"/>
          <w:sz w:val="24"/>
          <w:szCs w:val="24"/>
        </w:rPr>
        <w:t xml:space="preserve"> </w:t>
      </w:r>
      <w:r>
        <w:rPr>
          <w:color w:val="000000" w:themeColor="text1"/>
          <w:sz w:val="24"/>
          <w:szCs w:val="24"/>
        </w:rPr>
        <w:t>dilakukan</w:t>
      </w:r>
      <w:r w:rsidRPr="002B71EF">
        <w:rPr>
          <w:color w:val="000000" w:themeColor="text1"/>
          <w:sz w:val="24"/>
          <w:szCs w:val="24"/>
        </w:rPr>
        <w:t xml:space="preserve"> </w:t>
      </w:r>
      <w:r>
        <w:rPr>
          <w:rFonts w:eastAsiaTheme="minorEastAsia"/>
          <w:sz w:val="24"/>
          <w:szCs w:val="24"/>
        </w:rPr>
        <w:t>terdapat adanya peningkatan</w:t>
      </w:r>
      <w:r w:rsidRPr="002B71EF">
        <w:rPr>
          <w:rFonts w:eastAsiaTheme="minorEastAsia"/>
          <w:sz w:val="24"/>
          <w:szCs w:val="24"/>
        </w:rPr>
        <w:t xml:space="preserve"> pengetahuan ibu hamil tentang Gizi dalam pencegahan stunting sebelum dan sesudah diberikan pendidikan kesehatan dengan media booklet</w:t>
      </w:r>
      <w:r>
        <w:rPr>
          <w:rFonts w:eastAsiaTheme="minorEastAsia"/>
          <w:sz w:val="24"/>
          <w:szCs w:val="24"/>
        </w:rPr>
        <w:t xml:space="preserve">. Hal ini, </w:t>
      </w:r>
      <w:r w:rsidRPr="002B71EF">
        <w:rPr>
          <w:color w:val="000000" w:themeColor="text1"/>
          <w:sz w:val="24"/>
          <w:szCs w:val="24"/>
        </w:rPr>
        <w:t>dikarenakan</w:t>
      </w:r>
      <w:r>
        <w:rPr>
          <w:color w:val="000000" w:themeColor="text1"/>
          <w:sz w:val="24"/>
          <w:szCs w:val="24"/>
        </w:rPr>
        <w:t xml:space="preserve"> Booklet Tentang Gizi ini sangat menarik,isinya sangat jelas dan juga setiap halaman terdapat gambar-gambar,warna yang sangat menarik sehinga ibu tertarik dan juga di jelaskan secara satu persatu hingga ibu hamil mudah untuk memahami dan juga mengikuti arahan, peserta juga terlihat antusias untuk mendengarkan. Didalam Booklet di jelaskan tentang makanan Gizi seimbang, pengertian stunting, sebab stunting, factor resiko ibu, pencegahan stunting dari masa kehamilan hingga balita usia 2 tahuan dan juga dampak stunting</w:t>
      </w:r>
    </w:p>
    <w:p w:rsidR="00FC2F50" w:rsidRDefault="00DD384E" w:rsidP="002F5DFC">
      <w:pPr>
        <w:pStyle w:val="Heading1"/>
        <w:spacing w:before="212"/>
        <w:rPr>
          <w:w w:val="105"/>
        </w:rPr>
      </w:pPr>
      <w:r w:rsidRPr="0037468B">
        <w:rPr>
          <w:w w:val="105"/>
        </w:rPr>
        <w:t>KESIMPULAN</w:t>
      </w:r>
    </w:p>
    <w:p w:rsidR="002F5DFC" w:rsidRPr="002F5DFC" w:rsidRDefault="002F5DFC" w:rsidP="002F5DFC">
      <w:pPr>
        <w:pStyle w:val="Heading1"/>
        <w:rPr>
          <w:w w:val="105"/>
        </w:rPr>
      </w:pPr>
    </w:p>
    <w:p w:rsidR="00466B67" w:rsidRPr="00467B31" w:rsidRDefault="00D23E11" w:rsidP="00467B31">
      <w:pPr>
        <w:widowControl/>
        <w:autoSpaceDE/>
        <w:autoSpaceDN/>
        <w:spacing w:after="200" w:line="360" w:lineRule="auto"/>
        <w:ind w:right="116" w:firstLine="720"/>
        <w:jc w:val="both"/>
        <w:rPr>
          <w:sz w:val="24"/>
          <w:szCs w:val="24"/>
        </w:rPr>
      </w:pPr>
      <w:r>
        <w:rPr>
          <w:sz w:val="24"/>
          <w:szCs w:val="24"/>
        </w:rPr>
        <w:t xml:space="preserve">Kesimpulan dalam pelaksanaan </w:t>
      </w:r>
      <w:r w:rsidR="00DD384E" w:rsidRPr="00466B67">
        <w:rPr>
          <w:sz w:val="24"/>
          <w:szCs w:val="24"/>
        </w:rPr>
        <w:t xml:space="preserve">Kegiatan pengabdian masyarakat yang </w:t>
      </w:r>
      <w:r w:rsidR="0037468B" w:rsidRPr="00466B67">
        <w:rPr>
          <w:sz w:val="24"/>
          <w:szCs w:val="24"/>
        </w:rPr>
        <w:t xml:space="preserve"> berupa edukasi kepada ibu hamil </w:t>
      </w:r>
      <w:r>
        <w:rPr>
          <w:sz w:val="24"/>
          <w:szCs w:val="24"/>
        </w:rPr>
        <w:t xml:space="preserve">adalah sebagai berikut: kegiatan </w:t>
      </w:r>
      <w:r w:rsidR="0037468B" w:rsidRPr="00466B67">
        <w:rPr>
          <w:sz w:val="24"/>
          <w:szCs w:val="24"/>
        </w:rPr>
        <w:t xml:space="preserve">berjalan dengan lancar dan </w:t>
      </w:r>
      <w:r w:rsidR="00DD384E" w:rsidRPr="00466B67">
        <w:rPr>
          <w:sz w:val="24"/>
          <w:szCs w:val="24"/>
        </w:rPr>
        <w:lastRenderedPageBreak/>
        <w:t>diterima antusias oleh</w:t>
      </w:r>
      <w:r w:rsidR="00DD384E" w:rsidRPr="00466B67">
        <w:rPr>
          <w:spacing w:val="1"/>
          <w:sz w:val="24"/>
          <w:szCs w:val="24"/>
        </w:rPr>
        <w:t xml:space="preserve"> para ibu</w:t>
      </w:r>
      <w:r w:rsidR="0019546D" w:rsidRPr="00466B67">
        <w:rPr>
          <w:spacing w:val="1"/>
          <w:sz w:val="24"/>
          <w:szCs w:val="24"/>
        </w:rPr>
        <w:t xml:space="preserve"> hamil</w:t>
      </w:r>
      <w:r w:rsidR="00466B67" w:rsidRPr="00466B67">
        <w:rPr>
          <w:sz w:val="24"/>
          <w:szCs w:val="24"/>
        </w:rPr>
        <w:t>. A</w:t>
      </w:r>
      <w:r w:rsidR="0037468B" w:rsidRPr="00466B67">
        <w:rPr>
          <w:iCs/>
          <w:sz w:val="24"/>
          <w:szCs w:val="24"/>
        </w:rPr>
        <w:t xml:space="preserve">danya peningkatan pengetahuan ibu hamil trimester I, II, III </w:t>
      </w:r>
      <w:r w:rsidR="0037468B" w:rsidRPr="00466B67">
        <w:rPr>
          <w:sz w:val="24"/>
          <w:szCs w:val="24"/>
        </w:rPr>
        <w:t>setelah diberikan edukasi gizi ibu hamil dalam upaya pencegahan stunting dengan menggunakan booklet</w:t>
      </w:r>
      <w:r w:rsidR="0037468B" w:rsidRPr="00466B67">
        <w:rPr>
          <w:iCs/>
          <w:sz w:val="24"/>
          <w:szCs w:val="24"/>
        </w:rPr>
        <w:t xml:space="preserve"> di </w:t>
      </w:r>
      <w:r w:rsidR="00466B67" w:rsidRPr="00466B67">
        <w:rPr>
          <w:sz w:val="24"/>
          <w:szCs w:val="24"/>
        </w:rPr>
        <w:t xml:space="preserve">Posyandu Garuda 5 </w:t>
      </w:r>
      <w:r w:rsidR="0037468B" w:rsidRPr="00466B67">
        <w:rPr>
          <w:sz w:val="24"/>
          <w:szCs w:val="24"/>
        </w:rPr>
        <w:t>wilayah kerja Puskesmas Kedungwaringin Kabupaten Bekasi</w:t>
      </w:r>
      <w:r w:rsidR="0037468B" w:rsidRPr="00466B67">
        <w:rPr>
          <w:iCs/>
          <w:sz w:val="24"/>
          <w:szCs w:val="24"/>
        </w:rPr>
        <w:t xml:space="preserve"> yang ikut berpartisipasi pada kegiatan pengabdian kepada masyarakat dengan respon positif yang dapat dilihat dengan hasil pre test  memiliki pengetahuan dengan kategori kurang sebanyak 72,2% (13 orang) dan pada saat post test memiliki pengetahuan dengan kategori baik sebanyak 83,4% (15</w:t>
      </w:r>
      <w:r w:rsidR="00DC33B3" w:rsidRPr="00466B67">
        <w:rPr>
          <w:iCs/>
          <w:sz w:val="24"/>
          <w:szCs w:val="24"/>
        </w:rPr>
        <w:t xml:space="preserve"> </w:t>
      </w:r>
      <w:r w:rsidR="0037468B" w:rsidRPr="00466B67">
        <w:rPr>
          <w:iCs/>
          <w:sz w:val="24"/>
          <w:szCs w:val="24"/>
        </w:rPr>
        <w:t>orang).</w:t>
      </w:r>
    </w:p>
    <w:p w:rsidR="002F5DFC" w:rsidRPr="0066470C" w:rsidRDefault="00DD384E" w:rsidP="0066470C">
      <w:pPr>
        <w:spacing w:before="199"/>
        <w:ind w:left="113"/>
        <w:rPr>
          <w:b/>
          <w:sz w:val="24"/>
          <w:szCs w:val="24"/>
        </w:rPr>
      </w:pPr>
      <w:r w:rsidRPr="00FC2F50">
        <w:rPr>
          <w:b/>
          <w:sz w:val="24"/>
          <w:szCs w:val="24"/>
        </w:rPr>
        <w:t>REFERENCES</w:t>
      </w:r>
    </w:p>
    <w:p w:rsidR="00DD384E" w:rsidRDefault="00DD384E" w:rsidP="00090C51">
      <w:pPr>
        <w:shd w:val="clear" w:color="auto" w:fill="FFFFFF"/>
        <w:spacing w:line="360" w:lineRule="auto"/>
        <w:jc w:val="both"/>
        <w:rPr>
          <w:color w:val="FF0000"/>
          <w:sz w:val="24"/>
          <w:szCs w:val="24"/>
        </w:rPr>
      </w:pPr>
    </w:p>
    <w:p w:rsidR="00467B31" w:rsidRDefault="00467B31" w:rsidP="00467B31">
      <w:pPr>
        <w:adjustRightInd w:val="0"/>
        <w:spacing w:line="360" w:lineRule="auto"/>
        <w:ind w:left="480" w:hanging="480"/>
        <w:jc w:val="both"/>
      </w:pPr>
      <w:r w:rsidRPr="00494955">
        <w:rPr>
          <w:noProof/>
          <w:sz w:val="24"/>
          <w:szCs w:val="24"/>
        </w:rPr>
        <w:t xml:space="preserve">BPPKKKRI. (2021). Kementerian Perencanaan Pembangunan Nasional/Badan Perencanaan Pembangunan Nasional. (2017). Peta Jalan Sustainable Development Goals (SDGs) di Indonesia. Kementerian PPN/Bappenas. </w:t>
      </w:r>
      <w:hyperlink r:id="rId12" w:history="1">
        <w:r w:rsidRPr="00102016">
          <w:rPr>
            <w:rStyle w:val="Hyperlink"/>
            <w:noProof/>
            <w:sz w:val="24"/>
            <w:szCs w:val="24"/>
          </w:rPr>
          <w:t>https://sdgs.bappenas.go.id/wpcontent/uploads/2021/02/Roadma p_ Bahasa-Indonesia_FileUpload.pdf</w:t>
        </w:r>
      </w:hyperlink>
    </w:p>
    <w:p w:rsidR="00DF3927" w:rsidRPr="00494955" w:rsidRDefault="00DF3927" w:rsidP="00467B31">
      <w:pPr>
        <w:adjustRightInd w:val="0"/>
        <w:spacing w:line="360" w:lineRule="auto"/>
        <w:ind w:left="480" w:hanging="480"/>
        <w:jc w:val="both"/>
        <w:rPr>
          <w:noProof/>
          <w:sz w:val="24"/>
          <w:szCs w:val="24"/>
        </w:rPr>
      </w:pPr>
    </w:p>
    <w:p w:rsidR="00467B31" w:rsidRDefault="00467B31" w:rsidP="00467B31">
      <w:pPr>
        <w:adjustRightInd w:val="0"/>
        <w:spacing w:line="360" w:lineRule="auto"/>
        <w:ind w:left="480" w:hanging="480"/>
        <w:jc w:val="both"/>
        <w:rPr>
          <w:noProof/>
          <w:sz w:val="24"/>
          <w:szCs w:val="24"/>
        </w:rPr>
      </w:pPr>
      <w:r w:rsidRPr="00494955">
        <w:rPr>
          <w:noProof/>
          <w:sz w:val="24"/>
          <w:szCs w:val="24"/>
        </w:rPr>
        <w:t>Candra, A. (2020). Epidemiologi Stunting Cetakan ke 1. Semarang: Universitas Diponegoro.</w:t>
      </w:r>
    </w:p>
    <w:p w:rsidR="00467B31" w:rsidRDefault="00467B31" w:rsidP="00090C51">
      <w:pPr>
        <w:shd w:val="clear" w:color="auto" w:fill="FFFFFF"/>
        <w:spacing w:line="360" w:lineRule="auto"/>
        <w:jc w:val="both"/>
        <w:rPr>
          <w:color w:val="FF0000"/>
          <w:sz w:val="24"/>
          <w:szCs w:val="24"/>
        </w:rPr>
      </w:pPr>
    </w:p>
    <w:p w:rsidR="00467B31" w:rsidRPr="00FB694A" w:rsidRDefault="00467B31" w:rsidP="00467B31">
      <w:pPr>
        <w:adjustRightInd w:val="0"/>
        <w:spacing w:line="360" w:lineRule="auto"/>
        <w:ind w:left="480" w:hanging="480"/>
        <w:jc w:val="both"/>
        <w:rPr>
          <w:noProof/>
          <w:sz w:val="24"/>
          <w:szCs w:val="24"/>
        </w:rPr>
      </w:pPr>
      <w:r w:rsidRPr="00FB694A">
        <w:rPr>
          <w:noProof/>
          <w:sz w:val="24"/>
          <w:szCs w:val="24"/>
        </w:rPr>
        <w:t>Sutarto. (2010). Stunting. Foss Behav Compend.</w:t>
      </w:r>
      <w:r w:rsidRPr="00FB694A">
        <w:rPr>
          <w:bCs/>
          <w:sz w:val="24"/>
          <w:szCs w:val="24"/>
        </w:rPr>
        <w:t>2010;5:243–243.</w:t>
      </w:r>
    </w:p>
    <w:p w:rsidR="00467B31" w:rsidRDefault="00467B31" w:rsidP="00467B31">
      <w:pPr>
        <w:tabs>
          <w:tab w:val="left" w:pos="2690"/>
          <w:tab w:val="left" w:pos="4096"/>
        </w:tabs>
        <w:spacing w:line="276" w:lineRule="auto"/>
        <w:ind w:left="833" w:right="151" w:hanging="720"/>
        <w:jc w:val="both"/>
        <w:rPr>
          <w:color w:val="FF0000"/>
          <w:sz w:val="24"/>
          <w:szCs w:val="24"/>
        </w:rPr>
      </w:pPr>
    </w:p>
    <w:p w:rsidR="00467B31" w:rsidRDefault="00467B31" w:rsidP="00467B31">
      <w:pPr>
        <w:adjustRightInd w:val="0"/>
        <w:spacing w:line="360" w:lineRule="auto"/>
        <w:ind w:left="480" w:hanging="480"/>
        <w:jc w:val="both"/>
        <w:rPr>
          <w:noProof/>
          <w:sz w:val="24"/>
          <w:szCs w:val="24"/>
        </w:rPr>
      </w:pPr>
      <w:r w:rsidRPr="00494955">
        <w:rPr>
          <w:noProof/>
          <w:sz w:val="24"/>
          <w:szCs w:val="24"/>
        </w:rPr>
        <w:t>Rahayu</w:t>
      </w:r>
      <w:r>
        <w:rPr>
          <w:noProof/>
          <w:sz w:val="24"/>
          <w:szCs w:val="24"/>
        </w:rPr>
        <w:t xml:space="preserve">. </w:t>
      </w:r>
      <w:r>
        <w:t>Yulidasari F.; Khairiyati L. Rahman F dan Anhar V.N.</w:t>
      </w:r>
      <w:r w:rsidRPr="00494955">
        <w:rPr>
          <w:noProof/>
          <w:sz w:val="24"/>
          <w:szCs w:val="24"/>
        </w:rPr>
        <w:t xml:space="preserve"> (2016). The risk factor of mother’s nutrition knowledge level related </w:t>
      </w:r>
      <w:r w:rsidRPr="00494955">
        <w:rPr>
          <w:noProof/>
          <w:sz w:val="24"/>
          <w:szCs w:val="24"/>
        </w:rPr>
        <w:lastRenderedPageBreak/>
        <w:t>to stunting in public health center region (14th ed.). International Journal of Applied</w:t>
      </w:r>
      <w:r>
        <w:rPr>
          <w:noProof/>
          <w:sz w:val="24"/>
          <w:szCs w:val="24"/>
        </w:rPr>
        <w:t xml:space="preserve"> Bussines and Economic Research</w:t>
      </w:r>
    </w:p>
    <w:p w:rsidR="00DF3927" w:rsidRDefault="00DF3927" w:rsidP="00DF3927">
      <w:pPr>
        <w:adjustRightInd w:val="0"/>
        <w:spacing w:line="360" w:lineRule="auto"/>
        <w:jc w:val="both"/>
        <w:rPr>
          <w:noProof/>
          <w:sz w:val="24"/>
          <w:szCs w:val="24"/>
        </w:rPr>
      </w:pPr>
    </w:p>
    <w:p w:rsidR="00DF3927" w:rsidRPr="00494955" w:rsidRDefault="00DF3927" w:rsidP="00DF3927">
      <w:pPr>
        <w:adjustRightInd w:val="0"/>
        <w:spacing w:line="360" w:lineRule="auto"/>
        <w:ind w:left="480" w:hanging="480"/>
        <w:jc w:val="both"/>
        <w:rPr>
          <w:noProof/>
          <w:sz w:val="24"/>
          <w:szCs w:val="24"/>
        </w:rPr>
      </w:pPr>
      <w:r w:rsidRPr="00494955">
        <w:rPr>
          <w:noProof/>
          <w:sz w:val="24"/>
          <w:szCs w:val="24"/>
        </w:rPr>
        <w:t>Dinda, M., Suroyo,  razia begum, &amp; Hanum, R. (2021). Faktor Risiko Kejadian Stunting pada Balita di Wilayah Kerja Puskesmas Pandan Kabupaten Sintang. Journal of Healthcare Technology and Medicine.</w:t>
      </w:r>
    </w:p>
    <w:p w:rsidR="00DF3927" w:rsidRDefault="00DF3927" w:rsidP="00DF3927">
      <w:pPr>
        <w:adjustRightInd w:val="0"/>
        <w:spacing w:line="360" w:lineRule="auto"/>
        <w:ind w:left="480" w:hanging="480"/>
        <w:jc w:val="both"/>
        <w:rPr>
          <w:bCs/>
          <w:sz w:val="24"/>
          <w:szCs w:val="24"/>
        </w:rPr>
      </w:pPr>
    </w:p>
    <w:p w:rsidR="00DF3927" w:rsidRPr="00494955" w:rsidRDefault="00DF3927" w:rsidP="00DF3927">
      <w:pPr>
        <w:adjustRightInd w:val="0"/>
        <w:spacing w:line="360" w:lineRule="auto"/>
        <w:ind w:left="480" w:hanging="480"/>
        <w:jc w:val="both"/>
        <w:rPr>
          <w:noProof/>
          <w:sz w:val="24"/>
          <w:szCs w:val="24"/>
        </w:rPr>
      </w:pPr>
      <w:r w:rsidRPr="00494955">
        <w:rPr>
          <w:noProof/>
          <w:sz w:val="24"/>
          <w:szCs w:val="24"/>
        </w:rPr>
        <w:t xml:space="preserve">Kemenkes. (2016). Kementerian Kesehatan RI. Profil Kesehatan Indonesia 2016. </w:t>
      </w:r>
      <w:hyperlink r:id="rId13" w:history="1">
        <w:r w:rsidRPr="00494955">
          <w:rPr>
            <w:rStyle w:val="Hyperlink"/>
            <w:noProof/>
            <w:sz w:val="24"/>
            <w:szCs w:val="24"/>
          </w:rPr>
          <w:t>http://www.depkes.go.id/resources/download/pusdatin/profil-kesehatan-indonesia/profil-kesehatan-Indonesia-2016.pdf</w:t>
        </w:r>
      </w:hyperlink>
      <w:r w:rsidRPr="00494955">
        <w:rPr>
          <w:bCs/>
          <w:sz w:val="24"/>
          <w:szCs w:val="24"/>
          <w:lang w:val="id-ID"/>
        </w:rPr>
        <w:t>(diunduh 24 Februari 20</w:t>
      </w:r>
      <w:r w:rsidRPr="00494955">
        <w:rPr>
          <w:bCs/>
          <w:sz w:val="24"/>
          <w:szCs w:val="24"/>
        </w:rPr>
        <w:t>23</w:t>
      </w:r>
      <w:r w:rsidRPr="00494955">
        <w:rPr>
          <w:bCs/>
          <w:sz w:val="24"/>
          <w:szCs w:val="24"/>
          <w:lang w:val="id-ID"/>
        </w:rPr>
        <w:t>).</w:t>
      </w:r>
    </w:p>
    <w:p w:rsidR="00DF3927" w:rsidRDefault="00DF3927" w:rsidP="00DF3927">
      <w:pPr>
        <w:adjustRightInd w:val="0"/>
        <w:spacing w:line="360" w:lineRule="auto"/>
        <w:jc w:val="both"/>
        <w:rPr>
          <w:noProof/>
          <w:sz w:val="24"/>
          <w:szCs w:val="24"/>
        </w:rPr>
      </w:pPr>
    </w:p>
    <w:p w:rsidR="00DF3927" w:rsidRPr="00494955" w:rsidRDefault="00DF3927" w:rsidP="00DF3927">
      <w:pPr>
        <w:adjustRightInd w:val="0"/>
        <w:spacing w:line="360" w:lineRule="auto"/>
        <w:ind w:left="480" w:hanging="480"/>
        <w:jc w:val="both"/>
        <w:rPr>
          <w:noProof/>
          <w:sz w:val="24"/>
          <w:szCs w:val="24"/>
        </w:rPr>
      </w:pPr>
      <w:r w:rsidRPr="00494955">
        <w:rPr>
          <w:noProof/>
          <w:sz w:val="24"/>
          <w:szCs w:val="24"/>
        </w:rPr>
        <w:t xml:space="preserve">Nareza, M. (2020). Pahami Penyebab Stunting dan Dampaknya pada Kehidupan Anak. alodokter: </w:t>
      </w:r>
      <w:hyperlink r:id="rId14" w:history="1">
        <w:r w:rsidRPr="00494955">
          <w:rPr>
            <w:rStyle w:val="Hyperlink"/>
            <w:noProof/>
            <w:sz w:val="24"/>
            <w:szCs w:val="24"/>
          </w:rPr>
          <w:t>https://www.alodokter.com/bayi-lahir-stunting-faktorpenyebab-dan-risiko</w:t>
        </w:r>
      </w:hyperlink>
    </w:p>
    <w:p w:rsidR="00DF3927" w:rsidRDefault="00DF3927" w:rsidP="00DF3927">
      <w:pPr>
        <w:adjustRightInd w:val="0"/>
        <w:spacing w:line="360" w:lineRule="auto"/>
        <w:ind w:left="480" w:hanging="480"/>
        <w:rPr>
          <w:noProof/>
          <w:sz w:val="24"/>
          <w:szCs w:val="24"/>
        </w:rPr>
      </w:pPr>
    </w:p>
    <w:p w:rsidR="00DF3927" w:rsidRPr="00494955" w:rsidRDefault="00DF3927" w:rsidP="00DF3927">
      <w:pPr>
        <w:adjustRightInd w:val="0"/>
        <w:spacing w:line="360" w:lineRule="auto"/>
        <w:ind w:left="480" w:hanging="480"/>
        <w:jc w:val="both"/>
        <w:rPr>
          <w:noProof/>
          <w:sz w:val="24"/>
          <w:szCs w:val="24"/>
        </w:rPr>
      </w:pPr>
      <w:r w:rsidRPr="00494955">
        <w:rPr>
          <w:noProof/>
          <w:sz w:val="24"/>
          <w:szCs w:val="24"/>
        </w:rPr>
        <w:t>Gemilang R.&amp; Christiana. (2016). Analisis kebutuhan bahan ajar booklet bangun datar dan sifat.</w:t>
      </w:r>
    </w:p>
    <w:p w:rsidR="00DF3927" w:rsidRPr="0013786E" w:rsidRDefault="00DF3927" w:rsidP="00DF3927">
      <w:pPr>
        <w:adjustRightInd w:val="0"/>
        <w:spacing w:line="360" w:lineRule="auto"/>
        <w:jc w:val="both"/>
        <w:rPr>
          <w:noProof/>
          <w:sz w:val="24"/>
          <w:szCs w:val="24"/>
        </w:rPr>
      </w:pPr>
    </w:p>
    <w:p w:rsidR="00DF3927" w:rsidRPr="00494955" w:rsidRDefault="00DF3927" w:rsidP="00DF3927">
      <w:pPr>
        <w:adjustRightInd w:val="0"/>
        <w:spacing w:line="360" w:lineRule="auto"/>
        <w:ind w:left="480" w:hanging="480"/>
        <w:jc w:val="both"/>
        <w:rPr>
          <w:noProof/>
          <w:sz w:val="24"/>
          <w:szCs w:val="24"/>
        </w:rPr>
      </w:pPr>
      <w:r w:rsidRPr="00494955">
        <w:rPr>
          <w:noProof/>
          <w:sz w:val="24"/>
          <w:szCs w:val="24"/>
        </w:rPr>
        <w:t>Aryastami, N. (2017). Kajian Kebijakan Dan Penanggulangan Masalah Gizi Stunting Di Indonesia. Buletin Penelitian Kesehatan.</w:t>
      </w:r>
    </w:p>
    <w:p w:rsidR="00DF3927" w:rsidRDefault="00DF3927" w:rsidP="00DF3927">
      <w:pPr>
        <w:adjustRightInd w:val="0"/>
        <w:spacing w:line="360" w:lineRule="auto"/>
        <w:ind w:left="480" w:hanging="480"/>
        <w:jc w:val="both"/>
        <w:rPr>
          <w:sz w:val="24"/>
          <w:szCs w:val="24"/>
        </w:rPr>
      </w:pPr>
    </w:p>
    <w:p w:rsidR="00DF3927" w:rsidRPr="002F5DFC" w:rsidRDefault="00DF3927" w:rsidP="00DF3927">
      <w:pPr>
        <w:adjustRightInd w:val="0"/>
        <w:spacing w:line="360" w:lineRule="auto"/>
        <w:ind w:left="480" w:hanging="480"/>
        <w:jc w:val="both"/>
        <w:rPr>
          <w:sz w:val="24"/>
          <w:szCs w:val="24"/>
        </w:rPr>
      </w:pPr>
      <w:r w:rsidRPr="002F5DFC">
        <w:rPr>
          <w:sz w:val="24"/>
          <w:szCs w:val="24"/>
        </w:rPr>
        <w:t>Roza, S.2012. Media Gizi Booklet. Padang. Poltekes kemenkes RI Padang</w:t>
      </w:r>
    </w:p>
    <w:p w:rsidR="00DF3927" w:rsidRDefault="00DF3927" w:rsidP="00DF3927">
      <w:pPr>
        <w:adjustRightInd w:val="0"/>
        <w:spacing w:line="360" w:lineRule="auto"/>
        <w:ind w:left="480" w:hanging="480"/>
        <w:jc w:val="both"/>
        <w:rPr>
          <w:sz w:val="24"/>
          <w:szCs w:val="24"/>
        </w:rPr>
      </w:pPr>
    </w:p>
    <w:p w:rsidR="00DF3927" w:rsidRDefault="00DF3927" w:rsidP="00DF3927">
      <w:pPr>
        <w:adjustRightInd w:val="0"/>
        <w:spacing w:line="360" w:lineRule="auto"/>
        <w:ind w:left="480" w:hanging="480"/>
        <w:jc w:val="both"/>
        <w:rPr>
          <w:sz w:val="24"/>
          <w:szCs w:val="24"/>
        </w:rPr>
      </w:pPr>
    </w:p>
    <w:p w:rsidR="00DF3927" w:rsidRPr="00494955" w:rsidRDefault="00DF3927" w:rsidP="00DF3927">
      <w:pPr>
        <w:adjustRightInd w:val="0"/>
        <w:spacing w:line="360" w:lineRule="auto"/>
        <w:ind w:left="480" w:hanging="480"/>
        <w:jc w:val="both"/>
        <w:rPr>
          <w:noProof/>
          <w:sz w:val="24"/>
          <w:szCs w:val="24"/>
        </w:rPr>
      </w:pPr>
      <w:r w:rsidRPr="00494955">
        <w:rPr>
          <w:noProof/>
          <w:sz w:val="24"/>
          <w:szCs w:val="24"/>
        </w:rPr>
        <w:lastRenderedPageBreak/>
        <w:t>Setyawat</w:t>
      </w:r>
      <w:r>
        <w:rPr>
          <w:noProof/>
          <w:sz w:val="24"/>
          <w:szCs w:val="24"/>
        </w:rPr>
        <w:t>i</w:t>
      </w:r>
      <w:r w:rsidRPr="00494955">
        <w:rPr>
          <w:noProof/>
          <w:sz w:val="24"/>
          <w:szCs w:val="24"/>
        </w:rPr>
        <w:t>. (2021). pendidikan kesehatan tentang gizi menggunakan booklet pada ibu dapat meningkatkan pengetahuan ibu hamil.</w:t>
      </w:r>
    </w:p>
    <w:p w:rsidR="00DF3927" w:rsidRDefault="00DF3927" w:rsidP="00DF3927">
      <w:pPr>
        <w:adjustRightInd w:val="0"/>
        <w:spacing w:line="360" w:lineRule="auto"/>
        <w:ind w:left="480" w:hanging="480"/>
        <w:jc w:val="both"/>
        <w:rPr>
          <w:noProof/>
          <w:sz w:val="24"/>
          <w:szCs w:val="24"/>
        </w:rPr>
      </w:pPr>
    </w:p>
    <w:p w:rsidR="00DF3927" w:rsidRPr="00494955" w:rsidRDefault="00DF3927" w:rsidP="00DF3927">
      <w:pPr>
        <w:adjustRightInd w:val="0"/>
        <w:spacing w:line="360" w:lineRule="auto"/>
        <w:ind w:left="480" w:hanging="480"/>
        <w:jc w:val="both"/>
        <w:rPr>
          <w:noProof/>
          <w:sz w:val="24"/>
          <w:szCs w:val="24"/>
        </w:rPr>
      </w:pPr>
      <w:r w:rsidRPr="00494955">
        <w:rPr>
          <w:noProof/>
          <w:sz w:val="24"/>
          <w:szCs w:val="24"/>
        </w:rPr>
        <w:t>Francin. (2004). Gizi Dalam Kesehatan Reproduksi.</w:t>
      </w:r>
    </w:p>
    <w:p w:rsidR="00DF3927" w:rsidRDefault="00DF3927" w:rsidP="00DF3927">
      <w:pPr>
        <w:adjustRightInd w:val="0"/>
        <w:spacing w:line="360" w:lineRule="auto"/>
        <w:ind w:left="480" w:hanging="480"/>
        <w:jc w:val="both"/>
        <w:rPr>
          <w:sz w:val="24"/>
          <w:szCs w:val="24"/>
        </w:rPr>
      </w:pPr>
    </w:p>
    <w:p w:rsidR="00DF3927" w:rsidRPr="00DF3927" w:rsidRDefault="00DF3927" w:rsidP="00DF3927">
      <w:pPr>
        <w:adjustRightInd w:val="0"/>
        <w:spacing w:line="360" w:lineRule="auto"/>
        <w:ind w:left="480" w:hanging="480"/>
        <w:jc w:val="both"/>
        <w:rPr>
          <w:noProof/>
          <w:sz w:val="24"/>
        </w:rPr>
        <w:sectPr w:rsidR="00DF3927" w:rsidRPr="00DF3927">
          <w:headerReference w:type="default" r:id="rId15"/>
          <w:footerReference w:type="default" r:id="rId16"/>
          <w:pgSz w:w="11910" w:h="16840"/>
          <w:pgMar w:top="1020" w:right="980" w:bottom="1420" w:left="1020" w:header="710" w:footer="1073" w:gutter="0"/>
          <w:cols w:num="2" w:space="720" w:equalWidth="0">
            <w:col w:w="4627" w:space="547"/>
            <w:col w:w="4736"/>
          </w:cols>
        </w:sectPr>
      </w:pPr>
      <w:r w:rsidRPr="00FB694A">
        <w:rPr>
          <w:noProof/>
          <w:sz w:val="24"/>
          <w:szCs w:val="24"/>
        </w:rPr>
        <w:t>Ulfani. (2011). Faktor-Faktor Sosial Ekonomi dan Kesehatan Masyarakat Kaitannya dengan Masalah Gizi.</w:t>
      </w:r>
      <w:r w:rsidR="00CF1FE2">
        <w:rPr>
          <w:sz w:val="24"/>
          <w:szCs w:val="24"/>
        </w:rPr>
        <w:t xml:space="preserve">2011; 6(1): 63-4. </w:t>
      </w:r>
    </w:p>
    <w:p w:rsidR="00D37699" w:rsidRDefault="00D37699" w:rsidP="00DF3927">
      <w:pPr>
        <w:tabs>
          <w:tab w:val="left" w:pos="2690"/>
          <w:tab w:val="left" w:pos="4096"/>
        </w:tabs>
        <w:spacing w:line="276" w:lineRule="auto"/>
        <w:ind w:right="151"/>
        <w:jc w:val="both"/>
        <w:rPr>
          <w:sz w:val="24"/>
        </w:rPr>
      </w:pPr>
    </w:p>
    <w:sectPr w:rsidR="00D37699" w:rsidSect="00C00D2C">
      <w:headerReference w:type="default" r:id="rId17"/>
      <w:footerReference w:type="default" r:id="rId18"/>
      <w:pgSz w:w="11910" w:h="16840"/>
      <w:pgMar w:top="1020" w:right="980" w:bottom="1340" w:left="1020" w:header="710" w:footer="1154" w:gutter="0"/>
      <w:cols w:num="2" w:space="720" w:equalWidth="0">
        <w:col w:w="4621" w:space="554"/>
        <w:col w:w="4735"/>
      </w:cols>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3106A" w:rsidRDefault="00C3106A">
      <w:r>
        <w:separator/>
      </w:r>
    </w:p>
  </w:endnote>
  <w:endnote w:type="continuationSeparator" w:id="1">
    <w:p w:rsidR="00C3106A" w:rsidRDefault="00C3106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MT">
    <w:altName w:val="Arial"/>
    <w:charset w:val="01"/>
    <w:family w:val="swiss"/>
    <w:pitch w:val="variable"/>
    <w:sig w:usb0="00000000" w:usb1="00000000" w:usb2="00000000" w:usb3="00000000" w:csb0="0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
    <w:panose1 w:val="02010600030101010101"/>
    <w:charset w:val="86"/>
    <w:family w:val="auto"/>
    <w:pitch w:val="variable"/>
    <w:sig w:usb0="00000003" w:usb1="288F0000" w:usb2="00000016" w:usb3="00000000" w:csb0="00040001" w:csb1="00000000"/>
  </w:font>
  <w:font w:name="Calibri Light">
    <w:altName w:val="Times New Roman"/>
    <w:panose1 w:val="00000000000000000000"/>
    <w:charset w:val="00"/>
    <w:family w:val="roman"/>
    <w:notTrueType/>
    <w:pitch w:val="default"/>
    <w:sig w:usb0="00000000" w:usb1="00000000" w:usb2="00000000" w:usb3="00000000" w:csb0="00000000"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06A" w:rsidRDefault="00C3106A">
    <w:pPr>
      <w:pStyle w:val="BodyText"/>
      <w:spacing w:line="14" w:lineRule="auto"/>
      <w:rPr>
        <w:sz w:val="20"/>
      </w:rPr>
    </w:pPr>
    <w:r w:rsidRPr="00AD6CCD">
      <w:pict>
        <v:shape id="_x0000_s2063" style="position:absolute;margin-left:427.3pt;margin-top:679.9pt;width:167.4pt;height:161.8pt;z-index:-15883776;mso-position-horizontal-relative:page;mso-position-vertical-relative:page" coordorigin="8546,13598" coordsize="3348,3236" path="m11894,13598l8546,16834r3348,l11894,13598xe" fillcolor="#d2eaf0" stroked="f">
          <v:path arrowok="t"/>
          <w10:wrap anchorx="page" anchory="page"/>
        </v:shape>
      </w:pict>
    </w:r>
    <w:r w:rsidRPr="00AD6CCD">
      <w:pict>
        <v:shapetype id="_x0000_t202" coordsize="21600,21600" o:spt="202" path="m,l,21600r21600,l21600,xe">
          <v:stroke joinstyle="miter"/>
          <v:path gradientshapeok="t" o:connecttype="rect"/>
        </v:shapetype>
        <v:shape id="_x0000_s2062" type="#_x0000_t202" style="position:absolute;margin-left:531.7pt;margin-top:770.85pt;width:43.1pt;height:38pt;z-index:-15883264;mso-position-horizontal-relative:page;mso-position-vertical-relative:page" filled="f" stroked="f">
          <v:textbox style="mso-next-textbox:#_x0000_s2062" inset="0,0,0,0">
            <w:txbxContent>
              <w:p w:rsidR="00C3106A" w:rsidRDefault="00C3106A">
                <w:pPr>
                  <w:spacing w:line="753" w:lineRule="exact"/>
                  <w:ind w:left="60"/>
                  <w:rPr>
                    <w:rFonts w:ascii="Calibri Light"/>
                    <w:sz w:val="72"/>
                  </w:rPr>
                </w:pPr>
                <w:r>
                  <w:fldChar w:fldCharType="begin"/>
                </w:r>
                <w:r>
                  <w:rPr>
                    <w:rFonts w:ascii="Calibri Light"/>
                    <w:color w:val="FFFFFF"/>
                    <w:sz w:val="72"/>
                  </w:rPr>
                  <w:instrText xml:space="preserve"> PAGE </w:instrText>
                </w:r>
                <w:r>
                  <w:fldChar w:fldCharType="separate"/>
                </w:r>
                <w:r w:rsidR="00CF1FE2">
                  <w:rPr>
                    <w:rFonts w:ascii="Calibri Light"/>
                    <w:noProof/>
                    <w:color w:val="FFFFFF"/>
                    <w:sz w:val="72"/>
                  </w:rPr>
                  <w:t>8</w:t>
                </w:r>
                <w: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06A" w:rsidRDefault="00C3106A">
    <w:pPr>
      <w:pStyle w:val="BodyText"/>
      <w:spacing w:line="14" w:lineRule="auto"/>
      <w:rPr>
        <w:sz w:val="20"/>
      </w:rPr>
    </w:pPr>
    <w:r w:rsidRPr="00AD6CCD">
      <w:pict>
        <v:shape id="_x0000_s2051" style="position:absolute;margin-left:427.3pt;margin-top:679.9pt;width:168.05pt;height:162.05pt;z-index:-15877632;mso-position-horizontal-relative:page;mso-position-vertical-relative:page" coordorigin="8546,13598" coordsize="3361,3241" path="m11906,13953r-12,12l11894,13598,8546,16834r380,l8921,16838r2985,l11906,13953xe" fillcolor="#d2eaf0" stroked="f">
          <v:path arrowok="t"/>
          <w10:wrap anchorx="page" anchory="page"/>
        </v:shape>
      </w:pict>
    </w:r>
    <w:r w:rsidRPr="00AD6CCD">
      <w:pict>
        <v:shapetype id="_x0000_t202" coordsize="21600,21600" o:spt="202" path="m,l,21600r21600,l21600,xe">
          <v:stroke joinstyle="miter"/>
          <v:path gradientshapeok="t" o:connecttype="rect"/>
        </v:shapetype>
        <v:shape id="_x0000_s2050" type="#_x0000_t202" style="position:absolute;margin-left:533.7pt;margin-top:770.85pt;width:45.8pt;height:49.3pt;z-index:-15877120;mso-position-horizontal-relative:page;mso-position-vertical-relative:page" filled="f" stroked="f">
          <v:textbox inset="0,0,0,0">
            <w:txbxContent>
              <w:p w:rsidR="00C3106A" w:rsidRDefault="00C3106A">
                <w:pPr>
                  <w:spacing w:line="194" w:lineRule="auto"/>
                  <w:ind w:left="20"/>
                  <w:rPr>
                    <w:rFonts w:ascii="Calibri Light"/>
                    <w:sz w:val="72"/>
                  </w:rPr>
                </w:pPr>
                <w:r>
                  <w:rPr>
                    <w:rFonts w:ascii="Calibri Light"/>
                    <w:color w:val="FFFFFF"/>
                    <w:spacing w:val="-147"/>
                    <w:sz w:val="72"/>
                  </w:rPr>
                  <w:t>4</w:t>
                </w:r>
                <w:r>
                  <w:rPr>
                    <w:rFonts w:ascii="Calibri Light"/>
                    <w:color w:val="FFFFFF"/>
                    <w:spacing w:val="-147"/>
                    <w:position w:val="-22"/>
                    <w:sz w:val="72"/>
                  </w:rPr>
                  <w:t>4</w:t>
                </w:r>
                <w:r>
                  <w:rPr>
                    <w:rFonts w:ascii="Calibri Light"/>
                    <w:color w:val="FFFFFF"/>
                    <w:spacing w:val="-147"/>
                    <w:sz w:val="72"/>
                  </w:rPr>
                  <w:t>4</w:t>
                </w:r>
                <w:r>
                  <w:rPr>
                    <w:rFonts w:ascii="Calibri Light"/>
                    <w:color w:val="FFFFFF"/>
                    <w:spacing w:val="-147"/>
                    <w:position w:val="-22"/>
                    <w:sz w:val="72"/>
                  </w:rPr>
                  <w:t>4</w:t>
                </w:r>
              </w:p>
            </w:txbxContent>
          </v:textbox>
          <w10:wrap anchorx="page" anchory="page"/>
        </v:shape>
      </w:pict>
    </w:r>
    <w:r w:rsidRPr="00AD6CCD">
      <w:pict>
        <v:shape id="_x0000_s2049" type="#_x0000_t202" style="position:absolute;margin-left:58.2pt;margin-top:783.7pt;width:279.55pt;height:13.5pt;z-index:-15876608;mso-position-horizontal-relative:page;mso-position-vertical-relative:page" filled="f" stroked="f">
          <v:textbox inset="0,0,0,0">
            <w:txbxContent>
              <w:p w:rsidR="00C3106A" w:rsidRDefault="00C3106A">
                <w:pPr>
                  <w:spacing w:before="21"/>
                  <w:ind w:left="20"/>
                  <w:rPr>
                    <w:rFonts w:ascii="Georgia"/>
                    <w:sz w:val="20"/>
                  </w:rPr>
                </w:pPr>
                <w:r>
                  <w:rPr>
                    <w:rFonts w:ascii="Georgia"/>
                    <w:w w:val="95"/>
                    <w:sz w:val="20"/>
                  </w:rPr>
                  <w:t>Dora,Arini,&amp;Wahyuni/https://doi.org/10.58439/bsn.v1i1.66</w:t>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3106A" w:rsidRDefault="00C3106A">
      <w:r>
        <w:separator/>
      </w:r>
    </w:p>
  </w:footnote>
  <w:footnote w:type="continuationSeparator" w:id="1">
    <w:p w:rsidR="00C3106A" w:rsidRDefault="00C3106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06A" w:rsidRDefault="00C3106A">
    <w:pPr>
      <w:pStyle w:val="BodyText"/>
      <w:spacing w:line="14" w:lineRule="auto"/>
      <w:rPr>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06A" w:rsidRDefault="00C3106A">
    <w:pPr>
      <w:pStyle w:val="BodyText"/>
      <w:spacing w:line="14" w:lineRule="auto"/>
      <w:rPr>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EF262F"/>
    <w:multiLevelType w:val="multilevel"/>
    <w:tmpl w:val="FFFFFFFF"/>
    <w:lvl w:ilvl="0">
      <w:start w:val="1"/>
      <w:numFmt w:val="decimal"/>
      <w:lvlText w:val="%1."/>
      <w:lvlJc w:val="left"/>
      <w:pPr>
        <w:ind w:left="1080" w:hanging="360"/>
      </w:pPr>
      <w:rPr>
        <w:rFonts w:cs="Times New Roman" w:hint="default"/>
      </w:rPr>
    </w:lvl>
    <w:lvl w:ilvl="1">
      <w:start w:val="2"/>
      <w:numFmt w:val="decimal"/>
      <w:isLgl/>
      <w:lvlText w:val="%1.%2"/>
      <w:lvlJc w:val="left"/>
      <w:pPr>
        <w:ind w:left="81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
    <w:nsid w:val="4A87623F"/>
    <w:multiLevelType w:val="hybridMultilevel"/>
    <w:tmpl w:val="ADECB514"/>
    <w:lvl w:ilvl="0" w:tplc="4C66601C">
      <w:start w:val="1"/>
      <w:numFmt w:val="decimal"/>
      <w:lvlText w:val="%1."/>
      <w:lvlJc w:val="left"/>
      <w:pPr>
        <w:ind w:left="850" w:hanging="360"/>
      </w:pPr>
      <w:rPr>
        <w:rFonts w:ascii="Arial" w:eastAsia="Arial" w:hAnsi="Arial" w:cs="Arial" w:hint="default"/>
        <w:i/>
        <w:iCs/>
        <w:w w:val="96"/>
        <w:sz w:val="20"/>
        <w:szCs w:val="20"/>
        <w:lang w:eastAsia="en-US" w:bidi="ar-SA"/>
      </w:rPr>
    </w:lvl>
    <w:lvl w:ilvl="1" w:tplc="70A4DEF2">
      <w:numFmt w:val="bullet"/>
      <w:lvlText w:val="•"/>
      <w:lvlJc w:val="left"/>
      <w:pPr>
        <w:ind w:left="1236" w:hanging="360"/>
      </w:pPr>
      <w:rPr>
        <w:rFonts w:hint="default"/>
        <w:lang w:eastAsia="en-US" w:bidi="ar-SA"/>
      </w:rPr>
    </w:lvl>
    <w:lvl w:ilvl="2" w:tplc="6C1E1B2A">
      <w:numFmt w:val="bullet"/>
      <w:lvlText w:val="•"/>
      <w:lvlJc w:val="left"/>
      <w:pPr>
        <w:ind w:left="1613" w:hanging="360"/>
      </w:pPr>
      <w:rPr>
        <w:rFonts w:hint="default"/>
        <w:lang w:eastAsia="en-US" w:bidi="ar-SA"/>
      </w:rPr>
    </w:lvl>
    <w:lvl w:ilvl="3" w:tplc="6CB4CD90">
      <w:numFmt w:val="bullet"/>
      <w:lvlText w:val="•"/>
      <w:lvlJc w:val="left"/>
      <w:pPr>
        <w:ind w:left="1989" w:hanging="360"/>
      </w:pPr>
      <w:rPr>
        <w:rFonts w:hint="default"/>
        <w:lang w:eastAsia="en-US" w:bidi="ar-SA"/>
      </w:rPr>
    </w:lvl>
    <w:lvl w:ilvl="4" w:tplc="BFBC43BE">
      <w:numFmt w:val="bullet"/>
      <w:lvlText w:val="•"/>
      <w:lvlJc w:val="left"/>
      <w:pPr>
        <w:ind w:left="2366" w:hanging="360"/>
      </w:pPr>
      <w:rPr>
        <w:rFonts w:hint="default"/>
        <w:lang w:eastAsia="en-US" w:bidi="ar-SA"/>
      </w:rPr>
    </w:lvl>
    <w:lvl w:ilvl="5" w:tplc="49CEB07E">
      <w:numFmt w:val="bullet"/>
      <w:lvlText w:val="•"/>
      <w:lvlJc w:val="left"/>
      <w:pPr>
        <w:ind w:left="2743" w:hanging="360"/>
      </w:pPr>
      <w:rPr>
        <w:rFonts w:hint="default"/>
        <w:lang w:eastAsia="en-US" w:bidi="ar-SA"/>
      </w:rPr>
    </w:lvl>
    <w:lvl w:ilvl="6" w:tplc="75CEDE28">
      <w:numFmt w:val="bullet"/>
      <w:lvlText w:val="•"/>
      <w:lvlJc w:val="left"/>
      <w:pPr>
        <w:ind w:left="3119" w:hanging="360"/>
      </w:pPr>
      <w:rPr>
        <w:rFonts w:hint="default"/>
        <w:lang w:eastAsia="en-US" w:bidi="ar-SA"/>
      </w:rPr>
    </w:lvl>
    <w:lvl w:ilvl="7" w:tplc="1E62F124">
      <w:numFmt w:val="bullet"/>
      <w:lvlText w:val="•"/>
      <w:lvlJc w:val="left"/>
      <w:pPr>
        <w:ind w:left="3496" w:hanging="360"/>
      </w:pPr>
      <w:rPr>
        <w:rFonts w:hint="default"/>
        <w:lang w:eastAsia="en-US" w:bidi="ar-SA"/>
      </w:rPr>
    </w:lvl>
    <w:lvl w:ilvl="8" w:tplc="79DEAD8E">
      <w:numFmt w:val="bullet"/>
      <w:lvlText w:val="•"/>
      <w:lvlJc w:val="left"/>
      <w:pPr>
        <w:ind w:left="3872" w:hanging="360"/>
      </w:pPr>
      <w:rPr>
        <w:rFonts w:hint="default"/>
        <w:lang w:eastAsia="en-US" w:bidi="ar-SA"/>
      </w:rPr>
    </w:lvl>
  </w:abstractNum>
  <w:abstractNum w:abstractNumId="2">
    <w:nsid w:val="4B9A2057"/>
    <w:multiLevelType w:val="hybridMultilevel"/>
    <w:tmpl w:val="98B85E54"/>
    <w:lvl w:ilvl="0" w:tplc="31D2BE0E">
      <w:start w:val="1"/>
      <w:numFmt w:val="decimal"/>
      <w:lvlText w:val="%1)"/>
      <w:lvlJc w:val="left"/>
      <w:pPr>
        <w:ind w:left="852" w:hanging="360"/>
      </w:pPr>
      <w:rPr>
        <w:rFonts w:ascii="Arial MT" w:eastAsia="Arial MT" w:hAnsi="Arial MT" w:cs="Arial MT" w:hint="default"/>
        <w:color w:val="auto"/>
        <w:w w:val="94"/>
        <w:sz w:val="20"/>
        <w:szCs w:val="20"/>
        <w:lang w:eastAsia="en-US" w:bidi="ar-SA"/>
      </w:rPr>
    </w:lvl>
    <w:lvl w:ilvl="1" w:tplc="EF6E07C0">
      <w:numFmt w:val="bullet"/>
      <w:lvlText w:val="•"/>
      <w:lvlJc w:val="left"/>
      <w:pPr>
        <w:ind w:left="1247" w:hanging="360"/>
      </w:pPr>
      <w:rPr>
        <w:rFonts w:hint="default"/>
        <w:lang w:eastAsia="en-US" w:bidi="ar-SA"/>
      </w:rPr>
    </w:lvl>
    <w:lvl w:ilvl="2" w:tplc="B9081D5A">
      <w:numFmt w:val="bullet"/>
      <w:lvlText w:val="•"/>
      <w:lvlJc w:val="left"/>
      <w:pPr>
        <w:ind w:left="1634" w:hanging="360"/>
      </w:pPr>
      <w:rPr>
        <w:rFonts w:hint="default"/>
        <w:lang w:eastAsia="en-US" w:bidi="ar-SA"/>
      </w:rPr>
    </w:lvl>
    <w:lvl w:ilvl="3" w:tplc="49A0EB28">
      <w:numFmt w:val="bullet"/>
      <w:lvlText w:val="•"/>
      <w:lvlJc w:val="left"/>
      <w:pPr>
        <w:ind w:left="2021" w:hanging="360"/>
      </w:pPr>
      <w:rPr>
        <w:rFonts w:hint="default"/>
        <w:lang w:eastAsia="en-US" w:bidi="ar-SA"/>
      </w:rPr>
    </w:lvl>
    <w:lvl w:ilvl="4" w:tplc="114A82D6">
      <w:numFmt w:val="bullet"/>
      <w:lvlText w:val="•"/>
      <w:lvlJc w:val="left"/>
      <w:pPr>
        <w:ind w:left="2408" w:hanging="360"/>
      </w:pPr>
      <w:rPr>
        <w:rFonts w:hint="default"/>
        <w:lang w:eastAsia="en-US" w:bidi="ar-SA"/>
      </w:rPr>
    </w:lvl>
    <w:lvl w:ilvl="5" w:tplc="F552CAB8">
      <w:numFmt w:val="bullet"/>
      <w:lvlText w:val="•"/>
      <w:lvlJc w:val="left"/>
      <w:pPr>
        <w:ind w:left="2795" w:hanging="360"/>
      </w:pPr>
      <w:rPr>
        <w:rFonts w:hint="default"/>
        <w:lang w:eastAsia="en-US" w:bidi="ar-SA"/>
      </w:rPr>
    </w:lvl>
    <w:lvl w:ilvl="6" w:tplc="826AB1B6">
      <w:numFmt w:val="bullet"/>
      <w:lvlText w:val="•"/>
      <w:lvlJc w:val="left"/>
      <w:pPr>
        <w:ind w:left="3182" w:hanging="360"/>
      </w:pPr>
      <w:rPr>
        <w:rFonts w:hint="default"/>
        <w:lang w:eastAsia="en-US" w:bidi="ar-SA"/>
      </w:rPr>
    </w:lvl>
    <w:lvl w:ilvl="7" w:tplc="1464B068">
      <w:numFmt w:val="bullet"/>
      <w:lvlText w:val="•"/>
      <w:lvlJc w:val="left"/>
      <w:pPr>
        <w:ind w:left="3569" w:hanging="360"/>
      </w:pPr>
      <w:rPr>
        <w:rFonts w:hint="default"/>
        <w:lang w:eastAsia="en-US" w:bidi="ar-SA"/>
      </w:rPr>
    </w:lvl>
    <w:lvl w:ilvl="8" w:tplc="1E342D2C">
      <w:numFmt w:val="bullet"/>
      <w:lvlText w:val="•"/>
      <w:lvlJc w:val="left"/>
      <w:pPr>
        <w:ind w:left="3956" w:hanging="360"/>
      </w:pPr>
      <w:rPr>
        <w:rFonts w:hint="default"/>
        <w:lang w:eastAsia="en-US" w:bidi="ar-SA"/>
      </w:rPr>
    </w:lvl>
  </w:abstractNum>
  <w:abstractNum w:abstractNumId="3">
    <w:nsid w:val="5A907DC0"/>
    <w:multiLevelType w:val="singleLevel"/>
    <w:tmpl w:val="FFFFFFFF"/>
    <w:lvl w:ilvl="0">
      <w:start w:val="1"/>
      <w:numFmt w:val="decimal"/>
      <w:lvlText w:val="%1."/>
      <w:lvlJc w:val="left"/>
      <w:pPr>
        <w:ind w:left="425" w:hanging="425"/>
      </w:pPr>
      <w:rPr>
        <w:rFonts w:cs="Times New Roman" w:hint="default"/>
      </w:rPr>
    </w:lvl>
  </w:abstractNum>
  <w:abstractNum w:abstractNumId="4">
    <w:nsid w:val="5B297520"/>
    <w:multiLevelType w:val="hybridMultilevel"/>
    <w:tmpl w:val="4FE0D7BC"/>
    <w:lvl w:ilvl="0" w:tplc="90FA2F56">
      <w:start w:val="1"/>
      <w:numFmt w:val="decimal"/>
      <w:lvlText w:val="%1."/>
      <w:lvlJc w:val="left"/>
      <w:pPr>
        <w:ind w:left="473" w:hanging="360"/>
      </w:pPr>
      <w:rPr>
        <w:rFonts w:hint="default"/>
      </w:rPr>
    </w:lvl>
    <w:lvl w:ilvl="1" w:tplc="04210019" w:tentative="1">
      <w:start w:val="1"/>
      <w:numFmt w:val="lowerLetter"/>
      <w:lvlText w:val="%2."/>
      <w:lvlJc w:val="left"/>
      <w:pPr>
        <w:ind w:left="1193" w:hanging="360"/>
      </w:pPr>
    </w:lvl>
    <w:lvl w:ilvl="2" w:tplc="0421001B" w:tentative="1">
      <w:start w:val="1"/>
      <w:numFmt w:val="lowerRoman"/>
      <w:lvlText w:val="%3."/>
      <w:lvlJc w:val="right"/>
      <w:pPr>
        <w:ind w:left="1913" w:hanging="180"/>
      </w:pPr>
    </w:lvl>
    <w:lvl w:ilvl="3" w:tplc="0421000F" w:tentative="1">
      <w:start w:val="1"/>
      <w:numFmt w:val="decimal"/>
      <w:lvlText w:val="%4."/>
      <w:lvlJc w:val="left"/>
      <w:pPr>
        <w:ind w:left="2633" w:hanging="360"/>
      </w:pPr>
    </w:lvl>
    <w:lvl w:ilvl="4" w:tplc="04210019" w:tentative="1">
      <w:start w:val="1"/>
      <w:numFmt w:val="lowerLetter"/>
      <w:lvlText w:val="%5."/>
      <w:lvlJc w:val="left"/>
      <w:pPr>
        <w:ind w:left="3353" w:hanging="360"/>
      </w:pPr>
    </w:lvl>
    <w:lvl w:ilvl="5" w:tplc="0421001B" w:tentative="1">
      <w:start w:val="1"/>
      <w:numFmt w:val="lowerRoman"/>
      <w:lvlText w:val="%6."/>
      <w:lvlJc w:val="right"/>
      <w:pPr>
        <w:ind w:left="4073" w:hanging="180"/>
      </w:pPr>
    </w:lvl>
    <w:lvl w:ilvl="6" w:tplc="0421000F" w:tentative="1">
      <w:start w:val="1"/>
      <w:numFmt w:val="decimal"/>
      <w:lvlText w:val="%7."/>
      <w:lvlJc w:val="left"/>
      <w:pPr>
        <w:ind w:left="4793" w:hanging="360"/>
      </w:pPr>
    </w:lvl>
    <w:lvl w:ilvl="7" w:tplc="04210019" w:tentative="1">
      <w:start w:val="1"/>
      <w:numFmt w:val="lowerLetter"/>
      <w:lvlText w:val="%8."/>
      <w:lvlJc w:val="left"/>
      <w:pPr>
        <w:ind w:left="5513" w:hanging="360"/>
      </w:pPr>
    </w:lvl>
    <w:lvl w:ilvl="8" w:tplc="0421001B" w:tentative="1">
      <w:start w:val="1"/>
      <w:numFmt w:val="lowerRoman"/>
      <w:lvlText w:val="%9."/>
      <w:lvlJc w:val="right"/>
      <w:pPr>
        <w:ind w:left="6233" w:hanging="180"/>
      </w:pPr>
    </w:lvl>
  </w:abstractNum>
  <w:abstractNum w:abstractNumId="5">
    <w:nsid w:val="636F700F"/>
    <w:multiLevelType w:val="hybridMultilevel"/>
    <w:tmpl w:val="D79AAFF6"/>
    <w:lvl w:ilvl="0" w:tplc="DBDE85CE">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6E8B21C3"/>
    <w:multiLevelType w:val="multilevel"/>
    <w:tmpl w:val="BEDE04E8"/>
    <w:lvl w:ilvl="0">
      <w:start w:val="7"/>
      <w:numFmt w:val="decimal"/>
      <w:lvlText w:val="%1"/>
      <w:lvlJc w:val="left"/>
      <w:pPr>
        <w:ind w:left="360" w:hanging="360"/>
      </w:pPr>
      <w:rPr>
        <w:rFonts w:cs="Times New Roman" w:hint="default"/>
      </w:rPr>
    </w:lvl>
    <w:lvl w:ilvl="1">
      <w:start w:val="1"/>
      <w:numFmt w:val="decimal"/>
      <w:lvlText w:val="%1.%2"/>
      <w:lvlJc w:val="left"/>
      <w:pPr>
        <w:ind w:left="1440" w:hanging="360"/>
      </w:pPr>
      <w:rPr>
        <w:rFonts w:cs="Times New Roman" w:hint="default"/>
      </w:rPr>
    </w:lvl>
    <w:lvl w:ilvl="2">
      <w:start w:val="1"/>
      <w:numFmt w:val="decimal"/>
      <w:lvlText w:val="%3."/>
      <w:lvlJc w:val="left"/>
      <w:pPr>
        <w:ind w:left="2880" w:hanging="720"/>
      </w:pPr>
      <w:rPr>
        <w:rFonts w:ascii="Times New Roman" w:eastAsia="Times New Roman" w:hAnsi="Times New Roman" w:cs="Times New Roman"/>
      </w:rPr>
    </w:lvl>
    <w:lvl w:ilvl="3">
      <w:start w:val="1"/>
      <w:numFmt w:val="decimal"/>
      <w:lvlText w:val="%1.%2.%3.%4"/>
      <w:lvlJc w:val="left"/>
      <w:pPr>
        <w:ind w:left="3960" w:hanging="72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480" w:hanging="108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000" w:hanging="1440"/>
      </w:pPr>
      <w:rPr>
        <w:rFonts w:cs="Times New Roman" w:hint="default"/>
      </w:rPr>
    </w:lvl>
    <w:lvl w:ilvl="8">
      <w:start w:val="1"/>
      <w:numFmt w:val="decimal"/>
      <w:lvlText w:val="%1.%2.%3.%4.%5.%6.%7.%8.%9"/>
      <w:lvlJc w:val="left"/>
      <w:pPr>
        <w:ind w:left="10440" w:hanging="1800"/>
      </w:pPr>
      <w:rPr>
        <w:rFonts w:cs="Times New Roman" w:hint="default"/>
      </w:rPr>
    </w:lvl>
  </w:abstractNum>
  <w:num w:numId="1">
    <w:abstractNumId w:val="1"/>
  </w:num>
  <w:num w:numId="2">
    <w:abstractNumId w:val="2"/>
  </w:num>
  <w:num w:numId="3">
    <w:abstractNumId w:val="6"/>
  </w:num>
  <w:num w:numId="4">
    <w:abstractNumId w:val="4"/>
  </w:num>
  <w:num w:numId="5">
    <w:abstractNumId w:val="3"/>
  </w:num>
  <w:num w:numId="6">
    <w:abstractNumId w:val="0"/>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4"/>
  <w:defaultTabStop w:val="720"/>
  <w:drawingGridHorizontalSpacing w:val="110"/>
  <w:displayHorizontalDrawingGridEvery w:val="2"/>
  <w:characterSpacingControl w:val="doNotCompress"/>
  <w:hdrShapeDefaults>
    <o:shapedefaults v:ext="edit" spidmax="2066"/>
    <o:shapelayout v:ext="edit">
      <o:idmap v:ext="edit" data="2"/>
    </o:shapelayout>
  </w:hdrShapeDefaults>
  <w:footnotePr>
    <w:footnote w:id="0"/>
    <w:footnote w:id="1"/>
  </w:footnotePr>
  <w:endnotePr>
    <w:endnote w:id="0"/>
    <w:endnote w:id="1"/>
  </w:endnotePr>
  <w:compat>
    <w:ulTrailSpace/>
    <w:shapeLayoutLikeWW8/>
  </w:compat>
  <w:rsids>
    <w:rsidRoot w:val="00D37699"/>
    <w:rsid w:val="00016538"/>
    <w:rsid w:val="00025CE8"/>
    <w:rsid w:val="00037816"/>
    <w:rsid w:val="00056D4C"/>
    <w:rsid w:val="00084E1A"/>
    <w:rsid w:val="00090C51"/>
    <w:rsid w:val="0009111A"/>
    <w:rsid w:val="000D2326"/>
    <w:rsid w:val="000F4105"/>
    <w:rsid w:val="000F5584"/>
    <w:rsid w:val="0013786E"/>
    <w:rsid w:val="00155A4B"/>
    <w:rsid w:val="00164DBD"/>
    <w:rsid w:val="00165860"/>
    <w:rsid w:val="0019546D"/>
    <w:rsid w:val="00233B22"/>
    <w:rsid w:val="0029412D"/>
    <w:rsid w:val="002C5829"/>
    <w:rsid w:val="002E3FB7"/>
    <w:rsid w:val="002F5DFC"/>
    <w:rsid w:val="002F6B0A"/>
    <w:rsid w:val="00302A20"/>
    <w:rsid w:val="003062C7"/>
    <w:rsid w:val="00332450"/>
    <w:rsid w:val="00337D52"/>
    <w:rsid w:val="00340093"/>
    <w:rsid w:val="0037468B"/>
    <w:rsid w:val="003E7DD8"/>
    <w:rsid w:val="003F133B"/>
    <w:rsid w:val="003F5495"/>
    <w:rsid w:val="00402983"/>
    <w:rsid w:val="00415B1D"/>
    <w:rsid w:val="00427641"/>
    <w:rsid w:val="0043292B"/>
    <w:rsid w:val="0044272A"/>
    <w:rsid w:val="00453FD4"/>
    <w:rsid w:val="004623E9"/>
    <w:rsid w:val="004627E5"/>
    <w:rsid w:val="00462ABB"/>
    <w:rsid w:val="00466B67"/>
    <w:rsid w:val="00467B31"/>
    <w:rsid w:val="00495848"/>
    <w:rsid w:val="004C050C"/>
    <w:rsid w:val="004D3B6C"/>
    <w:rsid w:val="00595BB4"/>
    <w:rsid w:val="005C51FB"/>
    <w:rsid w:val="005F0A00"/>
    <w:rsid w:val="006055A0"/>
    <w:rsid w:val="0064349F"/>
    <w:rsid w:val="00655624"/>
    <w:rsid w:val="0065648B"/>
    <w:rsid w:val="0066470C"/>
    <w:rsid w:val="006C446C"/>
    <w:rsid w:val="006E648F"/>
    <w:rsid w:val="007026CB"/>
    <w:rsid w:val="00707DF3"/>
    <w:rsid w:val="0072282D"/>
    <w:rsid w:val="00735C83"/>
    <w:rsid w:val="00743761"/>
    <w:rsid w:val="0074797C"/>
    <w:rsid w:val="0078328A"/>
    <w:rsid w:val="007E286E"/>
    <w:rsid w:val="007F2C2F"/>
    <w:rsid w:val="00852927"/>
    <w:rsid w:val="00890C5B"/>
    <w:rsid w:val="008C623C"/>
    <w:rsid w:val="008D6FC6"/>
    <w:rsid w:val="009267FB"/>
    <w:rsid w:val="00932567"/>
    <w:rsid w:val="0094199C"/>
    <w:rsid w:val="009734CC"/>
    <w:rsid w:val="009743EA"/>
    <w:rsid w:val="00981142"/>
    <w:rsid w:val="00994D27"/>
    <w:rsid w:val="009B1E14"/>
    <w:rsid w:val="009D1E7C"/>
    <w:rsid w:val="009D36C6"/>
    <w:rsid w:val="009F6981"/>
    <w:rsid w:val="009F7C4B"/>
    <w:rsid w:val="00A240ED"/>
    <w:rsid w:val="00A65C98"/>
    <w:rsid w:val="00A67E46"/>
    <w:rsid w:val="00A85BF6"/>
    <w:rsid w:val="00A92D21"/>
    <w:rsid w:val="00AA66F9"/>
    <w:rsid w:val="00AD6CCD"/>
    <w:rsid w:val="00B23E4B"/>
    <w:rsid w:val="00B36A33"/>
    <w:rsid w:val="00BF428F"/>
    <w:rsid w:val="00C00D2C"/>
    <w:rsid w:val="00C3106A"/>
    <w:rsid w:val="00C372FC"/>
    <w:rsid w:val="00C47D5D"/>
    <w:rsid w:val="00C51095"/>
    <w:rsid w:val="00C60179"/>
    <w:rsid w:val="00C603EC"/>
    <w:rsid w:val="00CA5B45"/>
    <w:rsid w:val="00CC1A8B"/>
    <w:rsid w:val="00CF1FE2"/>
    <w:rsid w:val="00D060BA"/>
    <w:rsid w:val="00D23E11"/>
    <w:rsid w:val="00D24377"/>
    <w:rsid w:val="00D357AE"/>
    <w:rsid w:val="00D37699"/>
    <w:rsid w:val="00DC33B3"/>
    <w:rsid w:val="00DD384E"/>
    <w:rsid w:val="00DF3927"/>
    <w:rsid w:val="00DF4B12"/>
    <w:rsid w:val="00E304AD"/>
    <w:rsid w:val="00E4166E"/>
    <w:rsid w:val="00E50163"/>
    <w:rsid w:val="00E5502B"/>
    <w:rsid w:val="00E5650F"/>
    <w:rsid w:val="00E9475B"/>
    <w:rsid w:val="00EB4E0B"/>
    <w:rsid w:val="00EC38BA"/>
    <w:rsid w:val="00ED7A5A"/>
    <w:rsid w:val="00EF2A30"/>
    <w:rsid w:val="00F03F8E"/>
    <w:rsid w:val="00F238E8"/>
    <w:rsid w:val="00F61FFC"/>
    <w:rsid w:val="00F949B3"/>
    <w:rsid w:val="00FC2F50"/>
    <w:rsid w:val="00FD3191"/>
    <w:rsid w:val="00FE109C"/>
    <w:rsid w:val="00FE1905"/>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C00D2C"/>
    <w:rPr>
      <w:rFonts w:ascii="Times New Roman" w:eastAsia="Times New Roman" w:hAnsi="Times New Roman" w:cs="Times New Roman"/>
    </w:rPr>
  </w:style>
  <w:style w:type="paragraph" w:styleId="Heading1">
    <w:name w:val="heading 1"/>
    <w:basedOn w:val="Normal"/>
    <w:uiPriority w:val="1"/>
    <w:qFormat/>
    <w:rsid w:val="00C00D2C"/>
    <w:pPr>
      <w:ind w:left="113"/>
      <w:outlineLvl w:val="0"/>
    </w:pPr>
    <w:rPr>
      <w:b/>
      <w:bCs/>
      <w:sz w:val="32"/>
      <w:szCs w:val="32"/>
    </w:rPr>
  </w:style>
  <w:style w:type="paragraph" w:styleId="Heading2">
    <w:name w:val="heading 2"/>
    <w:basedOn w:val="Normal"/>
    <w:uiPriority w:val="1"/>
    <w:qFormat/>
    <w:rsid w:val="00C00D2C"/>
    <w:pPr>
      <w:ind w:left="113"/>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C00D2C"/>
    <w:rPr>
      <w:sz w:val="24"/>
      <w:szCs w:val="24"/>
    </w:rPr>
  </w:style>
  <w:style w:type="paragraph" w:styleId="ListParagraph">
    <w:name w:val="List Paragraph"/>
    <w:aliases w:val="Sub C"/>
    <w:basedOn w:val="Normal"/>
    <w:link w:val="ListParagraphChar"/>
    <w:uiPriority w:val="34"/>
    <w:qFormat/>
    <w:rsid w:val="00C00D2C"/>
    <w:pPr>
      <w:ind w:left="852" w:hanging="360"/>
      <w:jc w:val="both"/>
    </w:pPr>
  </w:style>
  <w:style w:type="paragraph" w:customStyle="1" w:styleId="TableParagraph">
    <w:name w:val="Table Paragraph"/>
    <w:basedOn w:val="Normal"/>
    <w:uiPriority w:val="1"/>
    <w:qFormat/>
    <w:rsid w:val="00C00D2C"/>
    <w:pPr>
      <w:spacing w:before="1"/>
      <w:ind w:left="118"/>
    </w:pPr>
  </w:style>
  <w:style w:type="paragraph" w:styleId="Header">
    <w:name w:val="header"/>
    <w:basedOn w:val="Normal"/>
    <w:link w:val="HeaderChar"/>
    <w:uiPriority w:val="99"/>
    <w:unhideWhenUsed/>
    <w:rsid w:val="00A85BF6"/>
    <w:pPr>
      <w:tabs>
        <w:tab w:val="center" w:pos="4513"/>
        <w:tab w:val="right" w:pos="9026"/>
      </w:tabs>
    </w:pPr>
  </w:style>
  <w:style w:type="character" w:customStyle="1" w:styleId="HeaderChar">
    <w:name w:val="Header Char"/>
    <w:basedOn w:val="DefaultParagraphFont"/>
    <w:link w:val="Header"/>
    <w:uiPriority w:val="99"/>
    <w:rsid w:val="00A85BF6"/>
    <w:rPr>
      <w:rFonts w:ascii="Times New Roman" w:eastAsia="Times New Roman" w:hAnsi="Times New Roman" w:cs="Times New Roman"/>
    </w:rPr>
  </w:style>
  <w:style w:type="paragraph" w:styleId="Footer">
    <w:name w:val="footer"/>
    <w:basedOn w:val="Normal"/>
    <w:link w:val="FooterChar"/>
    <w:uiPriority w:val="99"/>
    <w:unhideWhenUsed/>
    <w:rsid w:val="00A85BF6"/>
    <w:pPr>
      <w:tabs>
        <w:tab w:val="center" w:pos="4513"/>
        <w:tab w:val="right" w:pos="9026"/>
      </w:tabs>
    </w:pPr>
  </w:style>
  <w:style w:type="character" w:customStyle="1" w:styleId="FooterChar">
    <w:name w:val="Footer Char"/>
    <w:basedOn w:val="DefaultParagraphFont"/>
    <w:link w:val="Footer"/>
    <w:uiPriority w:val="99"/>
    <w:rsid w:val="00A85BF6"/>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037816"/>
    <w:rPr>
      <w:rFonts w:ascii="Tahoma" w:hAnsi="Tahoma" w:cs="Tahoma"/>
      <w:sz w:val="16"/>
      <w:szCs w:val="16"/>
    </w:rPr>
  </w:style>
  <w:style w:type="character" w:customStyle="1" w:styleId="BalloonTextChar">
    <w:name w:val="Balloon Text Char"/>
    <w:basedOn w:val="DefaultParagraphFont"/>
    <w:link w:val="BalloonText"/>
    <w:uiPriority w:val="99"/>
    <w:semiHidden/>
    <w:rsid w:val="00037816"/>
    <w:rPr>
      <w:rFonts w:ascii="Tahoma" w:eastAsia="Times New Roman" w:hAnsi="Tahoma" w:cs="Tahoma"/>
      <w:sz w:val="16"/>
      <w:szCs w:val="16"/>
    </w:rPr>
  </w:style>
  <w:style w:type="paragraph" w:customStyle="1" w:styleId="Style1">
    <w:name w:val="_Style 1"/>
    <w:basedOn w:val="Normal"/>
    <w:uiPriority w:val="99"/>
    <w:qFormat/>
    <w:rsid w:val="00415B1D"/>
    <w:pPr>
      <w:widowControl/>
      <w:autoSpaceDE/>
      <w:autoSpaceDN/>
      <w:spacing w:after="200" w:line="276" w:lineRule="auto"/>
      <w:ind w:left="720"/>
      <w:contextualSpacing/>
    </w:pPr>
    <w:rPr>
      <w:rFonts w:eastAsia="SimSun"/>
    </w:rPr>
  </w:style>
  <w:style w:type="character" w:customStyle="1" w:styleId="ListParagraphChar">
    <w:name w:val="List Paragraph Char"/>
    <w:aliases w:val="Sub C Char"/>
    <w:basedOn w:val="DefaultParagraphFont"/>
    <w:link w:val="ListParagraph"/>
    <w:locked/>
    <w:rsid w:val="00453FD4"/>
    <w:rPr>
      <w:rFonts w:ascii="Times New Roman" w:eastAsia="Times New Roman" w:hAnsi="Times New Roman" w:cs="Times New Roman"/>
    </w:rPr>
  </w:style>
  <w:style w:type="character" w:styleId="Hyperlink">
    <w:name w:val="Hyperlink"/>
    <w:basedOn w:val="DefaultParagraphFont"/>
    <w:uiPriority w:val="99"/>
    <w:unhideWhenUsed/>
    <w:rsid w:val="00A240ED"/>
    <w:rPr>
      <w:color w:val="0000FF" w:themeColor="hyperlink"/>
      <w:u w:val="single"/>
    </w:rPr>
  </w:style>
  <w:style w:type="table" w:styleId="TableGrid">
    <w:name w:val="Table Grid"/>
    <w:basedOn w:val="TableNormal"/>
    <w:uiPriority w:val="59"/>
    <w:rsid w:val="0037468B"/>
    <w:pPr>
      <w:widowControl/>
      <w:autoSpaceDE/>
      <w:autoSpaceDN/>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876507740">
      <w:bodyDiv w:val="1"/>
      <w:marLeft w:val="0"/>
      <w:marRight w:val="0"/>
      <w:marTop w:val="0"/>
      <w:marBottom w:val="0"/>
      <w:divBdr>
        <w:top w:val="none" w:sz="0" w:space="0" w:color="auto"/>
        <w:left w:val="none" w:sz="0" w:space="0" w:color="auto"/>
        <w:bottom w:val="none" w:sz="0" w:space="0" w:color="auto"/>
        <w:right w:val="none" w:sz="0" w:space="0" w:color="auto"/>
      </w:divBdr>
      <w:divsChild>
        <w:div w:id="249169333">
          <w:marLeft w:val="0"/>
          <w:marRight w:val="0"/>
          <w:marTop w:val="0"/>
          <w:marBottom w:val="0"/>
          <w:divBdr>
            <w:top w:val="none" w:sz="0" w:space="0" w:color="auto"/>
            <w:left w:val="none" w:sz="0" w:space="0" w:color="auto"/>
            <w:bottom w:val="none" w:sz="0" w:space="0" w:color="auto"/>
            <w:right w:val="none" w:sz="0" w:space="0" w:color="auto"/>
          </w:divBdr>
        </w:div>
        <w:div w:id="1908496895">
          <w:marLeft w:val="0"/>
          <w:marRight w:val="0"/>
          <w:marTop w:val="0"/>
          <w:marBottom w:val="0"/>
          <w:divBdr>
            <w:top w:val="none" w:sz="0" w:space="0" w:color="auto"/>
            <w:left w:val="none" w:sz="0" w:space="0" w:color="auto"/>
            <w:bottom w:val="none" w:sz="0" w:space="0" w:color="auto"/>
            <w:right w:val="none" w:sz="0" w:space="0" w:color="auto"/>
          </w:divBdr>
        </w:div>
        <w:div w:id="97649039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depkes.go.id/resources/download/pusdatin/profil-kesehatan-indonesia/profil-kesehatan-Indonesia-2016.pdf" TargetMode="External"/><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chart" Target="charts/chart1.xml"/><Relationship Id="rId12" Type="http://schemas.openxmlformats.org/officeDocument/2006/relationships/hyperlink" Target="https://sdgs.bappenas.go.id/wpcontent/uploads/2021/02/Roadma%20p_%20Bahasa-Indonesia_FileUpload.pdf"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alodokter.com/bayi-lahir-stunting-faktorpenyebab-dan-risiko"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192.168.1.65\data%20komputer%20masing2\DINI\ANDINI%20FILE\PENGMAS%20DINUL\2223\AJUAN%20PENGMAS.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plotArea>
      <c:layout/>
      <c:barChart>
        <c:barDir val="col"/>
        <c:grouping val="clustered"/>
        <c:ser>
          <c:idx val="0"/>
          <c:order val="0"/>
          <c:tx>
            <c:strRef>
              <c:f>Sheet1!$A$4</c:f>
              <c:strCache>
                <c:ptCount val="1"/>
                <c:pt idx="0">
                  <c:v>PRE TEST</c:v>
                </c:pt>
              </c:strCache>
            </c:strRef>
          </c:tx>
          <c:dLbls>
            <c:showVal val="1"/>
          </c:dLbls>
          <c:cat>
            <c:strRef>
              <c:f>Sheet1!$B$2:$C$3</c:f>
              <c:strCache>
                <c:ptCount val="2"/>
                <c:pt idx="0">
                  <c:v>KURANG</c:v>
                </c:pt>
                <c:pt idx="1">
                  <c:v>BAIK</c:v>
                </c:pt>
              </c:strCache>
            </c:strRef>
          </c:cat>
          <c:val>
            <c:numRef>
              <c:f>Sheet1!$B$4:$C$4</c:f>
              <c:numCache>
                <c:formatCode>0.00</c:formatCode>
                <c:ptCount val="2"/>
                <c:pt idx="0">
                  <c:v>72.222222222222214</c:v>
                </c:pt>
                <c:pt idx="1">
                  <c:v>27.777777777777779</c:v>
                </c:pt>
              </c:numCache>
            </c:numRef>
          </c:val>
        </c:ser>
        <c:ser>
          <c:idx val="1"/>
          <c:order val="1"/>
          <c:tx>
            <c:strRef>
              <c:f>Sheet1!$A$5</c:f>
              <c:strCache>
                <c:ptCount val="1"/>
                <c:pt idx="0">
                  <c:v>POST TEST</c:v>
                </c:pt>
              </c:strCache>
            </c:strRef>
          </c:tx>
          <c:dLbls>
            <c:showVal val="1"/>
          </c:dLbls>
          <c:cat>
            <c:strRef>
              <c:f>Sheet1!$B$2:$C$3</c:f>
              <c:strCache>
                <c:ptCount val="2"/>
                <c:pt idx="0">
                  <c:v>KURANG</c:v>
                </c:pt>
                <c:pt idx="1">
                  <c:v>BAIK</c:v>
                </c:pt>
              </c:strCache>
            </c:strRef>
          </c:cat>
          <c:val>
            <c:numRef>
              <c:f>Sheet1!$B$5:$C$5</c:f>
              <c:numCache>
                <c:formatCode>0.00</c:formatCode>
                <c:ptCount val="2"/>
                <c:pt idx="0">
                  <c:v>16.666666666666664</c:v>
                </c:pt>
                <c:pt idx="1">
                  <c:v>83.333333333333258</c:v>
                </c:pt>
              </c:numCache>
            </c:numRef>
          </c:val>
        </c:ser>
        <c:axId val="52372992"/>
        <c:axId val="52377856"/>
      </c:barChart>
      <c:catAx>
        <c:axId val="52372992"/>
        <c:scaling>
          <c:orientation val="minMax"/>
        </c:scaling>
        <c:axPos val="b"/>
        <c:tickLblPos val="nextTo"/>
        <c:crossAx val="52377856"/>
        <c:crosses val="autoZero"/>
        <c:auto val="1"/>
        <c:lblAlgn val="ctr"/>
        <c:lblOffset val="100"/>
      </c:catAx>
      <c:valAx>
        <c:axId val="52377856"/>
        <c:scaling>
          <c:orientation val="minMax"/>
        </c:scaling>
        <c:axPos val="l"/>
        <c:majorGridlines/>
        <c:numFmt formatCode="0.00" sourceLinked="1"/>
        <c:tickLblPos val="nextTo"/>
        <c:crossAx val="52372992"/>
        <c:crosses val="autoZero"/>
        <c:crossBetween val="between"/>
      </c:valAx>
    </c:plotArea>
    <c:legend>
      <c:legendPos val="r"/>
      <c:layout/>
    </c:legend>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936</TotalTime>
  <Pages>9</Pages>
  <Words>3807</Words>
  <Characters>21703</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yopie rosyad</dc:creator>
  <cp:lastModifiedBy>ade-pc</cp:lastModifiedBy>
  <cp:revision>65</cp:revision>
  <dcterms:created xsi:type="dcterms:W3CDTF">2023-03-30T06:12:00Z</dcterms:created>
  <dcterms:modified xsi:type="dcterms:W3CDTF">2023-07-31T08:53:00Z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2023-03-26T00:00:00Z</vt:filetime>
  </property>
  <property fmtid="{D5CDD505-2E9C-101B-9397-08002B2CF9AE}" pid="3" name="Creator">
    <vt:lpwstr>Microsoft® Word 2019</vt:lpwstr>
  </property>
  <property fmtid="{D5CDD505-2E9C-101B-9397-08002B2CF9AE}" pid="4" name="LastSaved">
    <vt:filetime>2023-03-30T00:00:00Z</vt:filetime>
  </property>
</Properties>
</file>