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00A" w:rsidRDefault="00EE500A">
      <w:pPr>
        <w:pStyle w:val="BodyText"/>
        <w:spacing w:before="9"/>
        <w:rPr>
          <w:sz w:val="21"/>
        </w:rPr>
      </w:pPr>
    </w:p>
    <w:p w:rsidR="00EE500A" w:rsidRDefault="00F01DCB" w:rsidP="00F01DCB">
      <w:pPr>
        <w:pStyle w:val="Title"/>
        <w:spacing w:before="90" w:line="242" w:lineRule="auto"/>
        <w:ind w:right="1099"/>
      </w:pPr>
      <w:proofErr w:type="spellStart"/>
      <w:r>
        <w:rPr>
          <w:lang w:val="en-US"/>
        </w:rPr>
        <w:t>Hubungan</w:t>
      </w:r>
      <w:proofErr w:type="spellEnd"/>
      <w:r>
        <w:rPr>
          <w:lang w:val="en-US"/>
        </w:rPr>
        <w:t xml:space="preserve"> Response Time </w:t>
      </w:r>
      <w:proofErr w:type="spellStart"/>
      <w:r>
        <w:rPr>
          <w:lang w:val="en-US"/>
        </w:rPr>
        <w:t>Pelayanan</w:t>
      </w:r>
      <w:proofErr w:type="spellEnd"/>
      <w:r>
        <w:rPr>
          <w:lang w:val="en-US"/>
        </w:rPr>
        <w:t xml:space="preserve"> </w:t>
      </w:r>
      <w:proofErr w:type="spellStart"/>
      <w:r>
        <w:rPr>
          <w:lang w:val="en-US"/>
        </w:rPr>
        <w:t>Keperawatan</w:t>
      </w:r>
      <w:proofErr w:type="spellEnd"/>
      <w:r>
        <w:rPr>
          <w:lang w:val="en-US"/>
        </w:rPr>
        <w:t xml:space="preserve"> </w:t>
      </w:r>
      <w:proofErr w:type="spellStart"/>
      <w:r>
        <w:rPr>
          <w:lang w:val="en-US"/>
        </w:rPr>
        <w:t>Instalasi</w:t>
      </w:r>
      <w:proofErr w:type="spellEnd"/>
      <w:r>
        <w:rPr>
          <w:lang w:val="en-US"/>
        </w:rPr>
        <w:t xml:space="preserve"> </w:t>
      </w:r>
      <w:proofErr w:type="spellStart"/>
      <w:r>
        <w:rPr>
          <w:lang w:val="en-US"/>
        </w:rPr>
        <w:t>Gawat</w:t>
      </w:r>
      <w:proofErr w:type="spellEnd"/>
      <w:r>
        <w:rPr>
          <w:lang w:val="en-US"/>
        </w:rPr>
        <w:t xml:space="preserve"> </w:t>
      </w:r>
      <w:proofErr w:type="spellStart"/>
      <w:r>
        <w:rPr>
          <w:lang w:val="en-US"/>
        </w:rPr>
        <w:t>Darurat</w:t>
      </w:r>
      <w:proofErr w:type="spellEnd"/>
      <w:r>
        <w:rPr>
          <w:lang w:val="en-US"/>
        </w:rPr>
        <w:t xml:space="preserve"> (IGD) </w:t>
      </w:r>
      <w:proofErr w:type="spellStart"/>
      <w:r>
        <w:rPr>
          <w:lang w:val="en-US"/>
        </w:rPr>
        <w:t>dengan</w:t>
      </w:r>
      <w:proofErr w:type="spellEnd"/>
      <w:r>
        <w:rPr>
          <w:lang w:val="en-US"/>
        </w:rPr>
        <w:t xml:space="preserve"> </w:t>
      </w:r>
      <w:proofErr w:type="spellStart"/>
      <w:r>
        <w:rPr>
          <w:lang w:val="en-US"/>
        </w:rPr>
        <w:t>Kepuasan</w:t>
      </w:r>
      <w:proofErr w:type="spellEnd"/>
      <w:r>
        <w:rPr>
          <w:lang w:val="en-US"/>
        </w:rPr>
        <w:t xml:space="preserve"> </w:t>
      </w:r>
      <w:proofErr w:type="spellStart"/>
      <w:r>
        <w:rPr>
          <w:lang w:val="en-US"/>
        </w:rPr>
        <w:t>Keluarga</w:t>
      </w:r>
      <w:proofErr w:type="spellEnd"/>
      <w:r>
        <w:rPr>
          <w:lang w:val="en-US"/>
        </w:rPr>
        <w:t xml:space="preserve"> </w:t>
      </w:r>
      <w:proofErr w:type="spellStart"/>
      <w:r>
        <w:rPr>
          <w:lang w:val="en-US"/>
        </w:rPr>
        <w:t>Pasien</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Bhakti </w:t>
      </w:r>
      <w:proofErr w:type="spellStart"/>
      <w:r>
        <w:rPr>
          <w:lang w:val="en-US"/>
        </w:rPr>
        <w:t>Husada</w:t>
      </w:r>
      <w:proofErr w:type="spellEnd"/>
      <w:r>
        <w:rPr>
          <w:lang w:val="en-US"/>
        </w:rPr>
        <w:t xml:space="preserve"> </w:t>
      </w:r>
      <w:proofErr w:type="spellStart"/>
      <w:r>
        <w:rPr>
          <w:lang w:val="en-US"/>
        </w:rPr>
        <w:t>Cikarang</w:t>
      </w:r>
      <w:proofErr w:type="spellEnd"/>
    </w:p>
    <w:p w:rsidR="00EE500A" w:rsidRDefault="00EE500A">
      <w:pPr>
        <w:pStyle w:val="BodyText"/>
        <w:spacing w:before="9"/>
        <w:rPr>
          <w:b/>
          <w:sz w:val="23"/>
        </w:rPr>
      </w:pPr>
    </w:p>
    <w:p w:rsidR="00EE500A" w:rsidRDefault="005058CF" w:rsidP="005058CF">
      <w:pPr>
        <w:pStyle w:val="Title"/>
      </w:pPr>
      <w:r>
        <w:rPr>
          <w:spacing w:val="-8"/>
        </w:rPr>
        <w:t>Ummu Habibah</w:t>
      </w:r>
      <w:r w:rsidR="00EB0CC1">
        <w:rPr>
          <w:spacing w:val="2"/>
          <w:w w:val="101"/>
          <w:position w:val="5"/>
          <w:sz w:val="9"/>
        </w:rPr>
        <w:t>1</w:t>
      </w:r>
      <w:r w:rsidR="00EB0CC1">
        <w:rPr>
          <w:spacing w:val="1"/>
          <w:w w:val="101"/>
          <w:position w:val="5"/>
          <w:sz w:val="9"/>
        </w:rPr>
        <w:t>,</w:t>
      </w:r>
      <w:r w:rsidR="00EB0CC1">
        <w:rPr>
          <w:spacing w:val="2"/>
          <w:w w:val="101"/>
          <w:position w:val="5"/>
          <w:sz w:val="9"/>
        </w:rPr>
        <w:t>*</w:t>
      </w:r>
      <w:r w:rsidR="00EB0CC1">
        <w:t>,</w:t>
      </w:r>
      <w:r w:rsidR="00EB0CC1">
        <w:rPr>
          <w:spacing w:val="4"/>
        </w:rPr>
        <w:t xml:space="preserve"> </w:t>
      </w:r>
      <w:r>
        <w:rPr>
          <w:spacing w:val="4"/>
        </w:rPr>
        <w:t>Rini Nurdini</w:t>
      </w:r>
      <w:r w:rsidR="00EB0CC1">
        <w:rPr>
          <w:spacing w:val="2"/>
          <w:w w:val="101"/>
          <w:position w:val="5"/>
          <w:sz w:val="9"/>
        </w:rPr>
        <w:t>2</w:t>
      </w:r>
      <w:r w:rsidR="00EB0CC1">
        <w:t>,</w:t>
      </w:r>
      <w:r w:rsidR="00EB0CC1">
        <w:rPr>
          <w:spacing w:val="4"/>
        </w:rPr>
        <w:t xml:space="preserve"> </w:t>
      </w:r>
      <w:r>
        <w:rPr>
          <w:spacing w:val="4"/>
        </w:rPr>
        <w:t>Fathurozi</w:t>
      </w:r>
      <w:r w:rsidR="00EB0CC1">
        <w:rPr>
          <w:w w:val="101"/>
          <w:position w:val="5"/>
          <w:sz w:val="9"/>
        </w:rPr>
        <w:t>3</w:t>
      </w:r>
      <w:r w:rsidR="00EB0CC1">
        <w:rPr>
          <w:position w:val="5"/>
          <w:sz w:val="9"/>
        </w:rPr>
        <w:t xml:space="preserve"> </w:t>
      </w:r>
    </w:p>
    <w:p w:rsidR="00EE500A" w:rsidRDefault="00EB0CC1" w:rsidP="005058CF">
      <w:pPr>
        <w:spacing w:before="51" w:line="275" w:lineRule="exact"/>
        <w:ind w:left="3119" w:right="3311" w:hanging="142"/>
        <w:jc w:val="center"/>
        <w:rPr>
          <w:sz w:val="24"/>
        </w:rPr>
      </w:pPr>
      <w:bookmarkStart w:id="0" w:name="1_First_affiliation,_(12pt)"/>
      <w:bookmarkEnd w:id="0"/>
      <w:r>
        <w:rPr>
          <w:spacing w:val="-1"/>
          <w:position w:val="5"/>
          <w:sz w:val="9"/>
        </w:rPr>
        <w:t>1</w:t>
      </w:r>
      <w:r>
        <w:rPr>
          <w:spacing w:val="-6"/>
          <w:position w:val="5"/>
          <w:sz w:val="9"/>
        </w:rPr>
        <w:t xml:space="preserve"> </w:t>
      </w:r>
      <w:r w:rsidR="005058CF">
        <w:rPr>
          <w:spacing w:val="-6"/>
          <w:position w:val="5"/>
          <w:sz w:val="9"/>
        </w:rPr>
        <w:t>23</w:t>
      </w:r>
      <w:r w:rsidR="005058CF">
        <w:rPr>
          <w:spacing w:val="-1"/>
          <w:sz w:val="24"/>
        </w:rPr>
        <w:t>STIKes Bhakti Husada Cikarang</w:t>
      </w:r>
      <w:r>
        <w:rPr>
          <w:spacing w:val="-1"/>
          <w:sz w:val="24"/>
        </w:rPr>
        <w:t>,</w:t>
      </w:r>
    </w:p>
    <w:p w:rsidR="00EE500A" w:rsidRDefault="00EB0CC1" w:rsidP="005058CF">
      <w:pPr>
        <w:spacing w:line="275" w:lineRule="exact"/>
        <w:ind w:left="3366"/>
        <w:rPr>
          <w:sz w:val="24"/>
        </w:rPr>
      </w:pPr>
      <w:r>
        <w:rPr>
          <w:spacing w:val="-8"/>
          <w:w w:val="101"/>
          <w:position w:val="5"/>
          <w:sz w:val="9"/>
        </w:rPr>
        <w:t>1</w:t>
      </w:r>
      <w:r w:rsidR="005058CF">
        <w:rPr>
          <w:sz w:val="24"/>
        </w:rPr>
        <w:t>hb.ummu@gmail.com*</w:t>
      </w:r>
    </w:p>
    <w:p w:rsidR="00EE500A" w:rsidRDefault="00EE500A">
      <w:pPr>
        <w:pStyle w:val="BodyText"/>
        <w:rPr>
          <w:sz w:val="26"/>
        </w:rPr>
      </w:pPr>
    </w:p>
    <w:p w:rsidR="00EE500A" w:rsidRDefault="00EB0CC1">
      <w:pPr>
        <w:spacing w:before="207" w:line="228" w:lineRule="exact"/>
        <w:ind w:left="764" w:right="1084"/>
        <w:jc w:val="center"/>
        <w:rPr>
          <w:b/>
          <w:sz w:val="20"/>
        </w:rPr>
      </w:pPr>
      <w:r>
        <w:rPr>
          <w:b/>
          <w:sz w:val="20"/>
        </w:rPr>
        <w:t>Abstrak</w:t>
      </w:r>
    </w:p>
    <w:p w:rsidR="00432665" w:rsidRPr="002B012D" w:rsidRDefault="00432665" w:rsidP="00C07A94">
      <w:pPr>
        <w:ind w:left="142" w:right="476"/>
        <w:jc w:val="both"/>
        <w:rPr>
          <w:rFonts w:asciiTheme="majorBidi" w:hAnsiTheme="majorBidi" w:cstheme="majorBidi"/>
          <w:sz w:val="20"/>
          <w:szCs w:val="20"/>
        </w:rPr>
      </w:pPr>
      <w:r w:rsidRPr="002B012D">
        <w:rPr>
          <w:rFonts w:asciiTheme="majorBidi" w:hAnsiTheme="majorBidi" w:cstheme="majorBidi"/>
          <w:b/>
          <w:bCs/>
          <w:sz w:val="20"/>
          <w:szCs w:val="20"/>
        </w:rPr>
        <w:t>Pendahuluan :</w:t>
      </w:r>
      <w:r>
        <w:rPr>
          <w:rFonts w:asciiTheme="majorBidi" w:hAnsiTheme="majorBidi" w:cstheme="majorBidi"/>
          <w:i/>
          <w:iCs/>
          <w:sz w:val="20"/>
          <w:szCs w:val="20"/>
        </w:rPr>
        <w:t xml:space="preserve"> </w:t>
      </w:r>
      <w:r w:rsidRPr="003958D4">
        <w:rPr>
          <w:rFonts w:asciiTheme="majorBidi" w:hAnsiTheme="majorBidi" w:cstheme="majorBidi"/>
          <w:i/>
          <w:iCs/>
          <w:sz w:val="20"/>
          <w:szCs w:val="20"/>
        </w:rPr>
        <w:t>Response time</w:t>
      </w:r>
      <w:r w:rsidRPr="003958D4">
        <w:rPr>
          <w:rFonts w:asciiTheme="majorBidi" w:hAnsiTheme="majorBidi" w:cstheme="majorBidi"/>
          <w:sz w:val="20"/>
          <w:szCs w:val="20"/>
        </w:rPr>
        <w:t xml:space="preserve"> </w:t>
      </w:r>
      <w:r>
        <w:rPr>
          <w:rFonts w:asciiTheme="majorBidi" w:hAnsiTheme="majorBidi" w:cstheme="majorBidi"/>
          <w:sz w:val="20"/>
          <w:szCs w:val="20"/>
        </w:rPr>
        <w:t>adalah</w:t>
      </w:r>
      <w:r w:rsidRPr="003958D4">
        <w:rPr>
          <w:rFonts w:asciiTheme="majorBidi" w:hAnsiTheme="majorBidi" w:cstheme="majorBidi"/>
          <w:sz w:val="20"/>
          <w:szCs w:val="20"/>
        </w:rPr>
        <w:t xml:space="preserve"> </w:t>
      </w:r>
      <w:r>
        <w:rPr>
          <w:rFonts w:asciiTheme="majorBidi" w:hAnsiTheme="majorBidi" w:cstheme="majorBidi"/>
          <w:sz w:val="20"/>
          <w:szCs w:val="20"/>
        </w:rPr>
        <w:t>lama waktu</w:t>
      </w:r>
      <w:r w:rsidRPr="003958D4">
        <w:rPr>
          <w:rFonts w:asciiTheme="majorBidi" w:hAnsiTheme="majorBidi" w:cstheme="majorBidi"/>
          <w:sz w:val="20"/>
          <w:szCs w:val="20"/>
        </w:rPr>
        <w:t xml:space="preserve"> dari </w:t>
      </w:r>
      <w:r>
        <w:rPr>
          <w:rFonts w:asciiTheme="majorBidi" w:hAnsiTheme="majorBidi" w:cstheme="majorBidi"/>
          <w:sz w:val="20"/>
          <w:szCs w:val="20"/>
        </w:rPr>
        <w:t>pasien datang</w:t>
      </w:r>
      <w:r w:rsidRPr="003958D4">
        <w:rPr>
          <w:rFonts w:asciiTheme="majorBidi" w:hAnsiTheme="majorBidi" w:cstheme="majorBidi"/>
          <w:sz w:val="20"/>
          <w:szCs w:val="20"/>
        </w:rPr>
        <w:t xml:space="preserve"> </w:t>
      </w:r>
      <w:r>
        <w:rPr>
          <w:rFonts w:asciiTheme="majorBidi" w:hAnsiTheme="majorBidi" w:cstheme="majorBidi"/>
          <w:sz w:val="20"/>
          <w:szCs w:val="20"/>
        </w:rPr>
        <w:t xml:space="preserve">ke IGD </w:t>
      </w:r>
      <w:r w:rsidRPr="003958D4">
        <w:rPr>
          <w:rFonts w:asciiTheme="majorBidi" w:hAnsiTheme="majorBidi" w:cstheme="majorBidi"/>
          <w:sz w:val="20"/>
          <w:szCs w:val="20"/>
        </w:rPr>
        <w:t>samp</w:t>
      </w:r>
      <w:r>
        <w:rPr>
          <w:rFonts w:asciiTheme="majorBidi" w:hAnsiTheme="majorBidi" w:cstheme="majorBidi"/>
          <w:sz w:val="20"/>
          <w:szCs w:val="20"/>
        </w:rPr>
        <w:t>ai mendapat respon tenaga kesehatan</w:t>
      </w:r>
      <w:r w:rsidRPr="003958D4">
        <w:rPr>
          <w:rFonts w:asciiTheme="majorBidi" w:hAnsiTheme="majorBidi" w:cstheme="majorBidi"/>
          <w:sz w:val="20"/>
          <w:szCs w:val="20"/>
        </w:rPr>
        <w:t>. Salah satu standar penanganan pasien menurut Kementerian Kesehatan RI Nomo</w:t>
      </w:r>
      <w:r>
        <w:rPr>
          <w:rFonts w:asciiTheme="majorBidi" w:hAnsiTheme="majorBidi" w:cstheme="majorBidi"/>
          <w:sz w:val="20"/>
          <w:szCs w:val="20"/>
        </w:rPr>
        <w:t>r : HK.02.03/I/2630/2016 yaitu lama</w:t>
      </w:r>
      <w:r w:rsidRPr="003958D4">
        <w:rPr>
          <w:rFonts w:asciiTheme="majorBidi" w:hAnsiTheme="majorBidi" w:cstheme="majorBidi"/>
          <w:sz w:val="20"/>
          <w:szCs w:val="20"/>
        </w:rPr>
        <w:t xml:space="preserve"> waktu kurang dari 120 menit </w:t>
      </w:r>
      <w:r>
        <w:rPr>
          <w:rFonts w:asciiTheme="majorBidi" w:hAnsiTheme="majorBidi" w:cstheme="majorBidi"/>
          <w:sz w:val="20"/>
          <w:szCs w:val="20"/>
        </w:rPr>
        <w:t>dari</w:t>
      </w:r>
      <w:r w:rsidRPr="003958D4">
        <w:rPr>
          <w:rFonts w:asciiTheme="majorBidi" w:hAnsiTheme="majorBidi" w:cstheme="majorBidi"/>
          <w:sz w:val="20"/>
          <w:szCs w:val="20"/>
        </w:rPr>
        <w:t xml:space="preserve"> saat pasien datang </w:t>
      </w:r>
      <w:r>
        <w:rPr>
          <w:rFonts w:asciiTheme="majorBidi" w:hAnsiTheme="majorBidi" w:cstheme="majorBidi"/>
          <w:sz w:val="20"/>
          <w:szCs w:val="20"/>
        </w:rPr>
        <w:t>sampai pelayanan</w:t>
      </w:r>
      <w:r>
        <w:rPr>
          <w:rFonts w:ascii="Arial" w:hAnsi="Arial" w:cs="Arial"/>
          <w:color w:val="777777"/>
          <w:shd w:val="clear" w:color="auto" w:fill="FFFFF0"/>
        </w:rPr>
        <w:t xml:space="preserve">.  </w:t>
      </w:r>
      <w:r w:rsidRPr="003958D4">
        <w:rPr>
          <w:rFonts w:asciiTheme="majorBidi" w:hAnsiTheme="majorBidi" w:cstheme="majorBidi"/>
          <w:sz w:val="20"/>
          <w:szCs w:val="20"/>
        </w:rPr>
        <w:t xml:space="preserve">Indonesia </w:t>
      </w:r>
      <w:r>
        <w:rPr>
          <w:rFonts w:asciiTheme="majorBidi" w:hAnsiTheme="majorBidi" w:cstheme="majorBidi"/>
          <w:sz w:val="20"/>
          <w:szCs w:val="20"/>
        </w:rPr>
        <w:t>sebagai</w:t>
      </w:r>
      <w:r w:rsidRPr="003958D4">
        <w:rPr>
          <w:rFonts w:asciiTheme="majorBidi" w:hAnsiTheme="majorBidi" w:cstheme="majorBidi"/>
          <w:sz w:val="20"/>
          <w:szCs w:val="20"/>
        </w:rPr>
        <w:t xml:space="preserve"> salah satu negara di ASEAN dengan </w:t>
      </w:r>
      <w:r>
        <w:rPr>
          <w:rFonts w:asciiTheme="majorBidi" w:hAnsiTheme="majorBidi" w:cstheme="majorBidi"/>
          <w:sz w:val="20"/>
          <w:szCs w:val="20"/>
        </w:rPr>
        <w:t>jumlah</w:t>
      </w:r>
      <w:r w:rsidRPr="003958D4">
        <w:rPr>
          <w:rFonts w:asciiTheme="majorBidi" w:hAnsiTheme="majorBidi" w:cstheme="majorBidi"/>
          <w:sz w:val="20"/>
          <w:szCs w:val="20"/>
        </w:rPr>
        <w:t xml:space="preserve"> kunjungan ke IGD</w:t>
      </w:r>
      <w:r>
        <w:rPr>
          <w:rFonts w:asciiTheme="majorBidi" w:hAnsiTheme="majorBidi" w:cstheme="majorBidi"/>
          <w:sz w:val="20"/>
          <w:szCs w:val="20"/>
        </w:rPr>
        <w:t xml:space="preserve">  yang tinggi </w:t>
      </w:r>
      <w:r w:rsidRPr="003958D4">
        <w:rPr>
          <w:rFonts w:asciiTheme="majorBidi" w:hAnsiTheme="majorBidi" w:cstheme="majorBidi"/>
          <w:sz w:val="20"/>
          <w:szCs w:val="20"/>
        </w:rPr>
        <w:t>mencapai 4.402.205 pasien tahun 2017 (Kementrian Kesehatan RI, 2019)</w:t>
      </w:r>
      <w:r>
        <w:rPr>
          <w:rFonts w:asciiTheme="majorBidi" w:hAnsiTheme="majorBidi" w:cstheme="majorBidi"/>
          <w:sz w:val="20"/>
          <w:szCs w:val="20"/>
        </w:rPr>
        <w:t xml:space="preserve">. </w:t>
      </w:r>
      <w:r w:rsidRPr="003958D4">
        <w:rPr>
          <w:rFonts w:asciiTheme="majorBidi" w:hAnsiTheme="majorBidi" w:cstheme="majorBidi"/>
          <w:sz w:val="20"/>
          <w:szCs w:val="20"/>
        </w:rPr>
        <w:t xml:space="preserve">Penyebab kematian terbanyak di IGD </w:t>
      </w:r>
      <w:r>
        <w:rPr>
          <w:rFonts w:asciiTheme="majorBidi" w:hAnsiTheme="majorBidi" w:cstheme="majorBidi"/>
          <w:sz w:val="20"/>
          <w:szCs w:val="20"/>
        </w:rPr>
        <w:t>adalah</w:t>
      </w:r>
      <w:r w:rsidRPr="003958D4">
        <w:rPr>
          <w:rFonts w:asciiTheme="majorBidi" w:hAnsiTheme="majorBidi" w:cstheme="majorBidi"/>
          <w:sz w:val="20"/>
          <w:szCs w:val="20"/>
        </w:rPr>
        <w:t xml:space="preserve"> penyakit jantung, trauma, cerebrovascular attact (CVA), dan sepsis (Alimohammadi et al., 2014; Limantara et al., 2013).</w:t>
      </w:r>
      <w:r>
        <w:rPr>
          <w:rFonts w:asciiTheme="majorBidi" w:hAnsiTheme="majorBidi" w:cstheme="majorBidi"/>
          <w:sz w:val="20"/>
          <w:szCs w:val="20"/>
        </w:rPr>
        <w:t xml:space="preserve"> Mortalitas </w:t>
      </w:r>
      <w:r w:rsidRPr="003958D4">
        <w:rPr>
          <w:rFonts w:asciiTheme="majorBidi" w:hAnsiTheme="majorBidi" w:cstheme="majorBidi"/>
          <w:sz w:val="20"/>
          <w:szCs w:val="20"/>
        </w:rPr>
        <w:t xml:space="preserve"> di IGD </w:t>
      </w:r>
      <w:r w:rsidRPr="002B012D">
        <w:rPr>
          <w:rFonts w:asciiTheme="majorBidi" w:hAnsiTheme="majorBidi" w:cstheme="majorBidi"/>
          <w:sz w:val="20"/>
          <w:szCs w:val="20"/>
        </w:rPr>
        <w:t xml:space="preserve">dipengaruhi faktor usia, kondisi pasien saat di IGD, dan manajemen terapi (Limantara et al., 2013). </w:t>
      </w:r>
    </w:p>
    <w:p w:rsidR="00432665" w:rsidRDefault="00432665" w:rsidP="00C07A94">
      <w:pPr>
        <w:pStyle w:val="NormalWeb"/>
        <w:shd w:val="clear" w:color="auto" w:fill="FFFFFF"/>
        <w:spacing w:before="0" w:beforeAutospacing="0" w:after="0" w:afterAutospacing="0"/>
        <w:ind w:left="142" w:right="476"/>
        <w:jc w:val="both"/>
        <w:rPr>
          <w:color w:val="000000"/>
          <w:sz w:val="20"/>
          <w:szCs w:val="20"/>
        </w:rPr>
      </w:pPr>
      <w:proofErr w:type="spellStart"/>
      <w:proofErr w:type="gramStart"/>
      <w:r w:rsidRPr="006505AA">
        <w:rPr>
          <w:rFonts w:asciiTheme="majorBidi" w:hAnsiTheme="majorBidi" w:cstheme="majorBidi"/>
          <w:b/>
          <w:bCs/>
          <w:color w:val="000000"/>
          <w:sz w:val="20"/>
          <w:szCs w:val="20"/>
        </w:rPr>
        <w:t>Metodologi</w:t>
      </w:r>
      <w:proofErr w:type="spellEnd"/>
      <w:r w:rsidRPr="006505AA">
        <w:rPr>
          <w:rFonts w:asciiTheme="majorBidi" w:hAnsiTheme="majorBidi" w:cstheme="majorBidi"/>
          <w:b/>
          <w:bCs/>
          <w:color w:val="000000"/>
          <w:sz w:val="20"/>
          <w:szCs w:val="20"/>
        </w:rPr>
        <w:t xml:space="preserve"> :</w:t>
      </w:r>
      <w:proofErr w:type="gram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Metode</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yang </w:t>
      </w:r>
      <w:proofErr w:type="spellStart"/>
      <w:r w:rsidRPr="006505AA">
        <w:rPr>
          <w:rFonts w:asciiTheme="majorBidi" w:hAnsiTheme="majorBidi" w:cstheme="majorBidi"/>
          <w:color w:val="000000"/>
          <w:sz w:val="20"/>
          <w:szCs w:val="20"/>
        </w:rPr>
        <w:t>digunakan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adalah</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dengan</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ekstensif</w:t>
      </w:r>
      <w:proofErr w:type="spellEnd"/>
      <w:r w:rsidRPr="006505AA">
        <w:rPr>
          <w:rFonts w:asciiTheme="majorBidi" w:hAnsiTheme="majorBidi" w:cstheme="majorBidi"/>
          <w:color w:val="000000"/>
          <w:sz w:val="20"/>
          <w:szCs w:val="20"/>
        </w:rPr>
        <w:t xml:space="preserve">.  Data yang </w:t>
      </w:r>
      <w:proofErr w:type="spellStart"/>
      <w:r w:rsidRPr="006505AA">
        <w:rPr>
          <w:rFonts w:asciiTheme="majorBidi" w:hAnsiTheme="majorBidi" w:cstheme="majorBidi"/>
          <w:color w:val="000000"/>
          <w:sz w:val="20"/>
          <w:szCs w:val="20"/>
        </w:rPr>
        <w:t>dikumpulkan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dapat</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menganalisis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kasus</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atau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antar</w:t>
      </w:r>
      <w:proofErr w:type="spellEnd"/>
      <w:r w:rsidRPr="006505AA">
        <w:rPr>
          <w:rFonts w:asciiTheme="majorBidi" w:hAnsiTheme="majorBidi" w:cstheme="majorBidi"/>
          <w:color w:val="000000"/>
          <w:sz w:val="20"/>
          <w:szCs w:val="20"/>
        </w:rPr>
        <w:t xml:space="preserve"> section.  </w:t>
      </w:r>
      <w:proofErr w:type="spellStart"/>
      <w:r w:rsidRPr="006505AA">
        <w:rPr>
          <w:rFonts w:asciiTheme="majorBidi" w:hAnsiTheme="majorBidi" w:cstheme="majorBidi"/>
          <w:color w:val="000000"/>
          <w:sz w:val="20"/>
          <w:szCs w:val="20"/>
        </w:rPr>
        <w:t>Penelitian</w:t>
      </w:r>
      <w:proofErr w:type="spellEnd"/>
      <w:r w:rsidRPr="006505AA">
        <w:rPr>
          <w:rFonts w:asciiTheme="majorBidi" w:hAnsiTheme="majorBidi" w:cstheme="majorBidi"/>
          <w:color w:val="000000"/>
          <w:sz w:val="20"/>
          <w:szCs w:val="20"/>
        </w:rPr>
        <w:t xml:space="preserve"> cross sectional </w:t>
      </w:r>
      <w:proofErr w:type="spellStart"/>
      <w:r w:rsidRPr="006505AA">
        <w:rPr>
          <w:rFonts w:asciiTheme="majorBidi" w:hAnsiTheme="majorBidi" w:cstheme="majorBidi"/>
          <w:color w:val="000000"/>
          <w:sz w:val="20"/>
          <w:szCs w:val="20"/>
        </w:rPr>
        <w:t>dilakukan</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waktu</w:t>
      </w:r>
      <w:proofErr w:type="spellEnd"/>
      <w:r w:rsidRPr="006505AA">
        <w:rPr>
          <w:rFonts w:asciiTheme="majorBidi" w:hAnsiTheme="majorBidi" w:cstheme="majorBidi"/>
          <w:color w:val="000000"/>
          <w:sz w:val="20"/>
          <w:szCs w:val="20"/>
        </w:rPr>
        <w:t xml:space="preserve"> dan </w:t>
      </w:r>
      <w:proofErr w:type="spellStart"/>
      <w:r w:rsidRPr="006505AA">
        <w:rPr>
          <w:rFonts w:asciiTheme="majorBidi" w:hAnsiTheme="majorBidi" w:cstheme="majorBidi"/>
          <w:color w:val="000000"/>
          <w:sz w:val="20"/>
          <w:szCs w:val="20"/>
        </w:rPr>
        <w:t>dalam</w:t>
      </w:r>
      <w:proofErr w:type="spellEnd"/>
      <w:r w:rsidRPr="006505AA">
        <w:rPr>
          <w:rFonts w:asciiTheme="majorBidi" w:hAnsiTheme="majorBidi" w:cstheme="majorBidi"/>
          <w:color w:val="000000"/>
          <w:sz w:val="20"/>
          <w:szCs w:val="20"/>
        </w:rPr>
        <w:t xml:space="preserve"> </w:t>
      </w:r>
      <w:proofErr w:type="spellStart"/>
      <w:r w:rsidRPr="006505AA">
        <w:rPr>
          <w:rFonts w:asciiTheme="majorBidi" w:hAnsiTheme="majorBidi" w:cstheme="majorBidi"/>
          <w:color w:val="000000"/>
          <w:sz w:val="20"/>
          <w:szCs w:val="20"/>
        </w:rPr>
        <w:t>satu</w:t>
      </w:r>
      <w:proofErr w:type="spellEnd"/>
      <w:r w:rsidRPr="006505AA">
        <w:rPr>
          <w:rFonts w:asciiTheme="majorBidi" w:hAnsiTheme="majorBidi" w:cstheme="majorBidi"/>
          <w:color w:val="000000"/>
          <w:sz w:val="20"/>
          <w:szCs w:val="20"/>
        </w:rPr>
        <w:t xml:space="preserve"> kali. </w:t>
      </w:r>
      <w:proofErr w:type="spellStart"/>
      <w:r w:rsidRPr="006505AA">
        <w:rPr>
          <w:color w:val="000000"/>
          <w:sz w:val="20"/>
          <w:szCs w:val="20"/>
        </w:rPr>
        <w:t>Perhitungan</w:t>
      </w:r>
      <w:proofErr w:type="spellEnd"/>
      <w:r w:rsidRPr="006505AA">
        <w:rPr>
          <w:color w:val="000000"/>
          <w:sz w:val="20"/>
          <w:szCs w:val="20"/>
        </w:rPr>
        <w:t xml:space="preserve"> </w:t>
      </w:r>
      <w:proofErr w:type="spellStart"/>
      <w:r w:rsidRPr="006505AA">
        <w:rPr>
          <w:color w:val="000000"/>
          <w:sz w:val="20"/>
          <w:szCs w:val="20"/>
        </w:rPr>
        <w:t>jumlah</w:t>
      </w:r>
      <w:proofErr w:type="spellEnd"/>
      <w:r w:rsidRPr="006505AA">
        <w:rPr>
          <w:color w:val="000000"/>
          <w:sz w:val="20"/>
          <w:szCs w:val="20"/>
        </w:rPr>
        <w:t xml:space="preserve"> </w:t>
      </w:r>
      <w:proofErr w:type="spellStart"/>
      <w:r>
        <w:rPr>
          <w:color w:val="000000"/>
          <w:sz w:val="20"/>
          <w:szCs w:val="20"/>
        </w:rPr>
        <w:t>r</w:t>
      </w:r>
      <w:r w:rsidRPr="006505AA">
        <w:rPr>
          <w:color w:val="000000"/>
          <w:sz w:val="20"/>
          <w:szCs w:val="20"/>
        </w:rPr>
        <w:t>esponden</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Pr>
          <w:color w:val="000000"/>
          <w:sz w:val="20"/>
          <w:szCs w:val="20"/>
        </w:rPr>
        <w:t>m</w:t>
      </w:r>
      <w:r w:rsidRPr="006505AA">
        <w:rPr>
          <w:color w:val="000000"/>
          <w:sz w:val="20"/>
          <w:szCs w:val="20"/>
        </w:rPr>
        <w:t>etode</w:t>
      </w:r>
      <w:proofErr w:type="spellEnd"/>
      <w:r w:rsidRPr="006505AA">
        <w:rPr>
          <w:color w:val="000000"/>
          <w:sz w:val="20"/>
          <w:szCs w:val="20"/>
        </w:rPr>
        <w:t xml:space="preserve"> </w:t>
      </w:r>
      <w:proofErr w:type="spellStart"/>
      <w:r w:rsidRPr="006505AA">
        <w:rPr>
          <w:color w:val="000000"/>
          <w:sz w:val="20"/>
          <w:szCs w:val="20"/>
        </w:rPr>
        <w:t>Lemeshow</w:t>
      </w:r>
      <w:proofErr w:type="spellEnd"/>
      <w:r w:rsidRPr="006505AA">
        <w:rPr>
          <w:color w:val="000000"/>
          <w:sz w:val="20"/>
          <w:szCs w:val="20"/>
        </w:rPr>
        <w:t xml:space="preserve"> </w:t>
      </w:r>
      <w:proofErr w:type="spellStart"/>
      <w:r w:rsidRPr="006505AA">
        <w:rPr>
          <w:color w:val="000000"/>
          <w:sz w:val="20"/>
          <w:szCs w:val="20"/>
        </w:rPr>
        <w:t>dengan</w:t>
      </w:r>
      <w:proofErr w:type="spellEnd"/>
      <w:r w:rsidRPr="006505AA">
        <w:rPr>
          <w:color w:val="000000"/>
          <w:sz w:val="20"/>
          <w:szCs w:val="20"/>
        </w:rPr>
        <w:t xml:space="preserve"> </w:t>
      </w:r>
      <w:proofErr w:type="spellStart"/>
      <w:r w:rsidRPr="006505AA">
        <w:rPr>
          <w:color w:val="000000"/>
          <w:sz w:val="20"/>
          <w:szCs w:val="20"/>
        </w:rPr>
        <w:t>tingkat</w:t>
      </w:r>
      <w:proofErr w:type="spellEnd"/>
      <w:r w:rsidRPr="006505AA">
        <w:rPr>
          <w:color w:val="000000"/>
          <w:sz w:val="20"/>
          <w:szCs w:val="20"/>
        </w:rPr>
        <w:t xml:space="preserve"> </w:t>
      </w:r>
      <w:proofErr w:type="spellStart"/>
      <w:r w:rsidRPr="006505AA">
        <w:rPr>
          <w:color w:val="000000"/>
          <w:sz w:val="20"/>
          <w:szCs w:val="20"/>
        </w:rPr>
        <w:t>kepercayaan</w:t>
      </w:r>
      <w:proofErr w:type="spellEnd"/>
      <w:r w:rsidRPr="006505AA">
        <w:rPr>
          <w:color w:val="000000"/>
          <w:sz w:val="20"/>
          <w:szCs w:val="20"/>
        </w:rPr>
        <w:t xml:space="preserve"> 95% </w:t>
      </w:r>
      <w:proofErr w:type="spellStart"/>
      <w:r w:rsidRPr="006505AA">
        <w:rPr>
          <w:color w:val="000000"/>
          <w:sz w:val="20"/>
          <w:szCs w:val="20"/>
        </w:rPr>
        <w:t>dihasilkan</w:t>
      </w:r>
      <w:proofErr w:type="spellEnd"/>
      <w:r w:rsidRPr="006505AA">
        <w:rPr>
          <w:color w:val="000000"/>
          <w:sz w:val="20"/>
          <w:szCs w:val="20"/>
        </w:rPr>
        <w:t xml:space="preserve"> 55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Pengambilan</w:t>
      </w:r>
      <w:proofErr w:type="spellEnd"/>
      <w:r w:rsidRPr="006505AA">
        <w:rPr>
          <w:color w:val="000000"/>
          <w:sz w:val="20"/>
          <w:szCs w:val="20"/>
        </w:rPr>
        <w:t xml:space="preserve"> </w:t>
      </w:r>
      <w:proofErr w:type="spellStart"/>
      <w:r w:rsidRPr="006505AA">
        <w:rPr>
          <w:color w:val="000000"/>
          <w:sz w:val="20"/>
          <w:szCs w:val="20"/>
        </w:rPr>
        <w:t>responden</w:t>
      </w:r>
      <w:proofErr w:type="spellEnd"/>
      <w:r w:rsidRPr="006505AA">
        <w:rPr>
          <w:color w:val="000000"/>
          <w:sz w:val="20"/>
          <w:szCs w:val="20"/>
        </w:rPr>
        <w:t xml:space="preserve"> </w:t>
      </w:r>
      <w:proofErr w:type="spellStart"/>
      <w:r w:rsidRPr="006505AA">
        <w:rPr>
          <w:color w:val="000000"/>
          <w:sz w:val="20"/>
          <w:szCs w:val="20"/>
        </w:rPr>
        <w:t>dilebihkan</w:t>
      </w:r>
      <w:proofErr w:type="spellEnd"/>
      <w:r w:rsidRPr="006505AA">
        <w:rPr>
          <w:color w:val="000000"/>
          <w:sz w:val="20"/>
          <w:szCs w:val="20"/>
        </w:rPr>
        <w:t xml:space="preserve"> </w:t>
      </w:r>
      <w:proofErr w:type="spellStart"/>
      <w:r w:rsidRPr="006505AA">
        <w:rPr>
          <w:color w:val="000000"/>
          <w:sz w:val="20"/>
          <w:szCs w:val="20"/>
        </w:rPr>
        <w:t>sekitar</w:t>
      </w:r>
      <w:proofErr w:type="spellEnd"/>
      <w:r w:rsidRPr="006505AA">
        <w:rPr>
          <w:color w:val="000000"/>
          <w:sz w:val="20"/>
          <w:szCs w:val="20"/>
        </w:rPr>
        <w:t xml:space="preserve"> 15 %, </w:t>
      </w:r>
      <w:proofErr w:type="spellStart"/>
      <w:r w:rsidRPr="006505AA">
        <w:rPr>
          <w:color w:val="000000"/>
          <w:sz w:val="20"/>
          <w:szCs w:val="20"/>
        </w:rPr>
        <w:t>sehingga</w:t>
      </w:r>
      <w:proofErr w:type="spellEnd"/>
      <w:r w:rsidRPr="006505AA">
        <w:rPr>
          <w:color w:val="000000"/>
          <w:sz w:val="20"/>
          <w:szCs w:val="20"/>
        </w:rPr>
        <w:t xml:space="preserve"> </w:t>
      </w:r>
      <w:proofErr w:type="spellStart"/>
      <w:r w:rsidRPr="006505AA">
        <w:rPr>
          <w:color w:val="000000"/>
          <w:sz w:val="20"/>
          <w:szCs w:val="20"/>
        </w:rPr>
        <w:t>totalnya</w:t>
      </w:r>
      <w:proofErr w:type="spellEnd"/>
      <w:r w:rsidRPr="006505AA">
        <w:rPr>
          <w:color w:val="000000"/>
          <w:sz w:val="20"/>
          <w:szCs w:val="20"/>
        </w:rPr>
        <w:t xml:space="preserve"> </w:t>
      </w:r>
      <w:proofErr w:type="spellStart"/>
      <w:r w:rsidRPr="006505AA">
        <w:rPr>
          <w:color w:val="000000"/>
          <w:sz w:val="20"/>
          <w:szCs w:val="20"/>
        </w:rPr>
        <w:t>menjadi</w:t>
      </w:r>
      <w:proofErr w:type="spellEnd"/>
      <w:r w:rsidRPr="006505AA">
        <w:rPr>
          <w:color w:val="000000"/>
          <w:sz w:val="20"/>
          <w:szCs w:val="20"/>
        </w:rPr>
        <w:t xml:space="preserve"> 65 </w:t>
      </w:r>
      <w:proofErr w:type="spellStart"/>
      <w:r w:rsidRPr="006505AA">
        <w:rPr>
          <w:color w:val="000000"/>
          <w:sz w:val="20"/>
          <w:szCs w:val="20"/>
        </w:rPr>
        <w:t>responden</w:t>
      </w:r>
      <w:proofErr w:type="spellEnd"/>
      <w:r w:rsidRPr="006505AA">
        <w:rPr>
          <w:color w:val="000000"/>
          <w:sz w:val="20"/>
          <w:szCs w:val="20"/>
        </w:rPr>
        <w:t>.</w:t>
      </w:r>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dilakukan</w:t>
      </w:r>
      <w:proofErr w:type="spellEnd"/>
      <w:r>
        <w:rPr>
          <w:color w:val="000000"/>
          <w:sz w:val="20"/>
          <w:szCs w:val="20"/>
        </w:rPr>
        <w:t xml:space="preserve"> di IGD </w:t>
      </w:r>
      <w:proofErr w:type="spellStart"/>
      <w:r>
        <w:rPr>
          <w:color w:val="000000"/>
          <w:sz w:val="20"/>
          <w:szCs w:val="20"/>
        </w:rPr>
        <w:t>Rumah</w:t>
      </w:r>
      <w:proofErr w:type="spellEnd"/>
      <w:r>
        <w:rPr>
          <w:color w:val="000000"/>
          <w:sz w:val="20"/>
          <w:szCs w:val="20"/>
        </w:rPr>
        <w:t xml:space="preserve"> </w:t>
      </w:r>
      <w:proofErr w:type="spellStart"/>
      <w:r>
        <w:rPr>
          <w:color w:val="000000"/>
          <w:sz w:val="20"/>
          <w:szCs w:val="20"/>
        </w:rPr>
        <w:t>Sakit</w:t>
      </w:r>
      <w:proofErr w:type="spellEnd"/>
      <w:r>
        <w:rPr>
          <w:color w:val="000000"/>
          <w:sz w:val="20"/>
          <w:szCs w:val="20"/>
        </w:rPr>
        <w:t xml:space="preserve"> Bhakti </w:t>
      </w:r>
      <w:proofErr w:type="spellStart"/>
      <w:r>
        <w:rPr>
          <w:color w:val="000000"/>
          <w:sz w:val="20"/>
          <w:szCs w:val="20"/>
        </w:rPr>
        <w:t>Husada</w:t>
      </w:r>
      <w:proofErr w:type="spellEnd"/>
      <w:r>
        <w:rPr>
          <w:color w:val="000000"/>
          <w:sz w:val="20"/>
          <w:szCs w:val="20"/>
        </w:rPr>
        <w:t xml:space="preserve"> </w:t>
      </w:r>
      <w:proofErr w:type="spellStart"/>
      <w:r>
        <w:rPr>
          <w:color w:val="000000"/>
          <w:sz w:val="20"/>
          <w:szCs w:val="20"/>
        </w:rPr>
        <w:t>Cikarang</w:t>
      </w:r>
      <w:proofErr w:type="spellEnd"/>
      <w:r>
        <w:rPr>
          <w:color w:val="000000"/>
          <w:sz w:val="20"/>
          <w:szCs w:val="20"/>
        </w:rPr>
        <w:t xml:space="preserve"> </w:t>
      </w:r>
      <w:proofErr w:type="spellStart"/>
      <w:r>
        <w:rPr>
          <w:color w:val="000000"/>
          <w:sz w:val="20"/>
          <w:szCs w:val="20"/>
        </w:rPr>
        <w:t>tahun</w:t>
      </w:r>
      <w:proofErr w:type="spellEnd"/>
      <w:r>
        <w:rPr>
          <w:color w:val="000000"/>
          <w:sz w:val="20"/>
          <w:szCs w:val="20"/>
        </w:rPr>
        <w:t xml:space="preserve"> 2021. </w:t>
      </w:r>
    </w:p>
    <w:p w:rsidR="00432665" w:rsidRPr="003977CC" w:rsidRDefault="00432665" w:rsidP="00C07A94">
      <w:pPr>
        <w:pStyle w:val="NormalWeb"/>
        <w:shd w:val="clear" w:color="auto" w:fill="FFFFFF"/>
        <w:spacing w:before="0" w:beforeAutospacing="0" w:after="0" w:afterAutospacing="0"/>
        <w:ind w:left="142" w:right="476"/>
        <w:jc w:val="both"/>
        <w:rPr>
          <w:sz w:val="20"/>
          <w:szCs w:val="20"/>
        </w:rPr>
      </w:pPr>
      <w:proofErr w:type="spellStart"/>
      <w:r w:rsidRPr="003977CC">
        <w:rPr>
          <w:b/>
          <w:bCs/>
          <w:color w:val="000000"/>
          <w:sz w:val="20"/>
          <w:szCs w:val="20"/>
        </w:rPr>
        <w:t>Hasil</w:t>
      </w:r>
      <w:proofErr w:type="spellEnd"/>
      <w:r w:rsidRPr="003977CC">
        <w:rPr>
          <w:b/>
          <w:bCs/>
          <w:color w:val="000000"/>
          <w:sz w:val="20"/>
          <w:szCs w:val="20"/>
        </w:rPr>
        <w:t xml:space="preserve"> :</w:t>
      </w:r>
      <w:r w:rsidRPr="003977CC">
        <w:rPr>
          <w:color w:val="000000"/>
          <w:sz w:val="20"/>
          <w:szCs w:val="20"/>
        </w:rPr>
        <w:t xml:space="preserve"> </w:t>
      </w:r>
      <w:proofErr w:type="spellStart"/>
      <w:r>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didominasi</w:t>
      </w:r>
      <w:proofErr w:type="spellEnd"/>
      <w:r w:rsidRPr="003977CC">
        <w:rPr>
          <w:color w:val="000000"/>
          <w:sz w:val="20"/>
          <w:szCs w:val="20"/>
        </w:rPr>
        <w:t xml:space="preserve"> </w:t>
      </w:r>
      <w:proofErr w:type="spellStart"/>
      <w:r>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usia</w:t>
      </w:r>
      <w:proofErr w:type="spellEnd"/>
      <w:r w:rsidRPr="003977CC">
        <w:rPr>
          <w:color w:val="000000"/>
          <w:sz w:val="20"/>
          <w:szCs w:val="20"/>
        </w:rPr>
        <w:t xml:space="preserve"> 36-55 </w:t>
      </w:r>
      <w:proofErr w:type="spellStart"/>
      <w:r w:rsidRPr="003977CC">
        <w:rPr>
          <w:color w:val="000000"/>
          <w:sz w:val="20"/>
          <w:szCs w:val="20"/>
        </w:rPr>
        <w:t>tahun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63.1 %, </w:t>
      </w:r>
      <w:proofErr w:type="spellStart"/>
      <w:r>
        <w:rPr>
          <w:color w:val="000000"/>
          <w:sz w:val="20"/>
          <w:szCs w:val="20"/>
        </w:rPr>
        <w:t>jenis</w:t>
      </w:r>
      <w:proofErr w:type="spellEnd"/>
      <w:r>
        <w:rPr>
          <w:color w:val="000000"/>
          <w:sz w:val="20"/>
          <w:szCs w:val="20"/>
        </w:rPr>
        <w:t xml:space="preserve"> </w:t>
      </w:r>
      <w:proofErr w:type="spellStart"/>
      <w:r>
        <w:rPr>
          <w:color w:val="000000"/>
          <w:sz w:val="20"/>
          <w:szCs w:val="20"/>
        </w:rPr>
        <w:t>kelamin</w:t>
      </w:r>
      <w:proofErr w:type="spellEnd"/>
      <w:r>
        <w:rPr>
          <w:color w:val="000000"/>
          <w:sz w:val="20"/>
          <w:szCs w:val="20"/>
        </w:rPr>
        <w:t xml:space="preserve"> </w:t>
      </w:r>
      <w:proofErr w:type="spellStart"/>
      <w:r w:rsidRPr="003977CC">
        <w:rPr>
          <w:color w:val="000000"/>
          <w:sz w:val="20"/>
          <w:szCs w:val="20"/>
        </w:rPr>
        <w:t>perempuan</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69 %, </w:t>
      </w:r>
      <w:proofErr w:type="spellStart"/>
      <w:r w:rsidRPr="003977CC">
        <w:rPr>
          <w:color w:val="000000"/>
          <w:sz w:val="20"/>
          <w:szCs w:val="20"/>
        </w:rPr>
        <w:t>pendidikan</w:t>
      </w:r>
      <w:proofErr w:type="spellEnd"/>
      <w:r w:rsidRPr="003977CC">
        <w:rPr>
          <w:color w:val="000000"/>
          <w:sz w:val="20"/>
          <w:szCs w:val="20"/>
        </w:rPr>
        <w:t xml:space="preserve"> yang </w:t>
      </w:r>
      <w:proofErr w:type="spellStart"/>
      <w:r w:rsidRPr="003977CC">
        <w:rPr>
          <w:color w:val="000000"/>
          <w:sz w:val="20"/>
          <w:szCs w:val="20"/>
        </w:rPr>
        <w:t>sedang</w:t>
      </w:r>
      <w:proofErr w:type="spellEnd"/>
      <w:r w:rsidRPr="003977CC">
        <w:rPr>
          <w:color w:val="000000"/>
          <w:sz w:val="20"/>
          <w:szCs w:val="20"/>
        </w:rPr>
        <w:t xml:space="preserve"> </w:t>
      </w:r>
      <w:proofErr w:type="spellStart"/>
      <w:r w:rsidRPr="003977CC">
        <w:rPr>
          <w:color w:val="000000"/>
          <w:sz w:val="20"/>
          <w:szCs w:val="20"/>
        </w:rPr>
        <w:t>ke</w:t>
      </w:r>
      <w:proofErr w:type="spellEnd"/>
      <w:r w:rsidRPr="003977CC">
        <w:rPr>
          <w:color w:val="000000"/>
          <w:sz w:val="20"/>
          <w:szCs w:val="20"/>
        </w:rPr>
        <w:t xml:space="preserve"> </w:t>
      </w:r>
      <w:proofErr w:type="spellStart"/>
      <w:r>
        <w:rPr>
          <w:color w:val="000000"/>
          <w:sz w:val="20"/>
          <w:szCs w:val="20"/>
        </w:rPr>
        <w:t>rendah</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SD dan SMP </w:t>
      </w:r>
      <w:proofErr w:type="spellStart"/>
      <w:r>
        <w:rPr>
          <w:color w:val="000000"/>
          <w:sz w:val="20"/>
          <w:szCs w:val="20"/>
        </w:rPr>
        <w:t>dengan</w:t>
      </w:r>
      <w:proofErr w:type="spellEnd"/>
      <w:r>
        <w:rPr>
          <w:color w:val="000000"/>
          <w:sz w:val="20"/>
          <w:szCs w:val="20"/>
        </w:rPr>
        <w:t xml:space="preserve"> </w:t>
      </w:r>
      <w:r w:rsidRPr="003977CC">
        <w:rPr>
          <w:color w:val="000000"/>
          <w:sz w:val="20"/>
          <w:szCs w:val="20"/>
        </w:rPr>
        <w:t xml:space="preserve"> 61.5 %</w:t>
      </w:r>
      <w:r>
        <w:rPr>
          <w:color w:val="000000"/>
          <w:sz w:val="20"/>
          <w:szCs w:val="20"/>
        </w:rPr>
        <w:t>.</w:t>
      </w:r>
      <w:r w:rsidRPr="003977CC">
        <w:rPr>
          <w:color w:val="000000"/>
          <w:sz w:val="20"/>
          <w:szCs w:val="20"/>
        </w:rPr>
        <w:t xml:space="preserve"> </w:t>
      </w:r>
      <w:proofErr w:type="spellStart"/>
      <w:r>
        <w:rPr>
          <w:color w:val="000000"/>
          <w:sz w:val="20"/>
          <w:szCs w:val="20"/>
        </w:rPr>
        <w:t>K</w:t>
      </w:r>
      <w:r w:rsidRPr="003977CC">
        <w:rPr>
          <w:color w:val="000000"/>
          <w:sz w:val="20"/>
          <w:szCs w:val="20"/>
        </w:rPr>
        <w:t>eluhan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saat</w:t>
      </w:r>
      <w:proofErr w:type="spellEnd"/>
      <w:r w:rsidRPr="003977CC">
        <w:rPr>
          <w:color w:val="000000"/>
          <w:sz w:val="20"/>
          <w:szCs w:val="20"/>
        </w:rPr>
        <w:t xml:space="preserve"> </w:t>
      </w:r>
      <w:proofErr w:type="spellStart"/>
      <w:r w:rsidRPr="003977CC">
        <w:rPr>
          <w:color w:val="000000"/>
          <w:sz w:val="20"/>
          <w:szCs w:val="20"/>
        </w:rPr>
        <w:t>masuk</w:t>
      </w:r>
      <w:proofErr w:type="spellEnd"/>
      <w:r w:rsidRPr="003977CC">
        <w:rPr>
          <w:color w:val="000000"/>
          <w:sz w:val="20"/>
          <w:szCs w:val="20"/>
        </w:rPr>
        <w:t xml:space="preserve"> UGD</w:t>
      </w:r>
      <w:r>
        <w:rPr>
          <w:color w:val="000000"/>
          <w:sz w:val="20"/>
          <w:szCs w:val="20"/>
        </w:rPr>
        <w:t xml:space="preserve"> </w:t>
      </w:r>
      <w:proofErr w:type="spellStart"/>
      <w:r>
        <w:rPr>
          <w:color w:val="000000"/>
          <w:sz w:val="20"/>
          <w:szCs w:val="20"/>
        </w:rPr>
        <w:t>didominasi</w:t>
      </w:r>
      <w:proofErr w:type="spellEnd"/>
      <w:r>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w:t>
      </w:r>
      <w:proofErr w:type="spellStart"/>
      <w:r w:rsidRPr="003977CC">
        <w:rPr>
          <w:color w:val="000000"/>
          <w:sz w:val="20"/>
          <w:szCs w:val="20"/>
        </w:rPr>
        <w:t>sesak</w:t>
      </w:r>
      <w:proofErr w:type="spellEnd"/>
      <w:r w:rsidRPr="003977CC">
        <w:rPr>
          <w:color w:val="000000"/>
          <w:sz w:val="20"/>
          <w:szCs w:val="20"/>
        </w:rPr>
        <w:t xml:space="preserve"> </w:t>
      </w:r>
      <w:proofErr w:type="spellStart"/>
      <w:r w:rsidRPr="003977CC">
        <w:rPr>
          <w:color w:val="000000"/>
          <w:sz w:val="20"/>
          <w:szCs w:val="20"/>
        </w:rPr>
        <w:t>nafas</w:t>
      </w:r>
      <w:proofErr w:type="spellEnd"/>
      <w:proofErr w:type="gramStart"/>
      <w:r w:rsidRPr="003977CC">
        <w:rPr>
          <w:color w:val="000000"/>
          <w:sz w:val="20"/>
          <w:szCs w:val="20"/>
        </w:rPr>
        <w:t xml:space="preserve">  </w:t>
      </w:r>
      <w:proofErr w:type="spellStart"/>
      <w:r w:rsidRPr="003977CC">
        <w:rPr>
          <w:color w:val="000000"/>
          <w:sz w:val="20"/>
          <w:szCs w:val="20"/>
        </w:rPr>
        <w:t>dengan</w:t>
      </w:r>
      <w:proofErr w:type="spellEnd"/>
      <w:proofErr w:type="gramEnd"/>
      <w:r w:rsidRPr="003977CC">
        <w:rPr>
          <w:color w:val="000000"/>
          <w:sz w:val="20"/>
          <w:szCs w:val="20"/>
        </w:rPr>
        <w:t xml:space="preserve"> 50.8 %,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dengan</w:t>
      </w:r>
      <w:proofErr w:type="spellEnd"/>
      <w:r w:rsidRPr="003977CC">
        <w:rPr>
          <w:color w:val="000000"/>
          <w:sz w:val="20"/>
          <w:szCs w:val="20"/>
        </w:rPr>
        <w:t xml:space="preserve"> 67.7 %</w:t>
      </w:r>
      <w:r>
        <w:rPr>
          <w:color w:val="000000"/>
          <w:sz w:val="20"/>
          <w:szCs w:val="20"/>
        </w:rPr>
        <w:t xml:space="preserve">. </w:t>
      </w:r>
      <w:r w:rsidRPr="003977CC">
        <w:rPr>
          <w:color w:val="000000"/>
          <w:sz w:val="20"/>
          <w:szCs w:val="20"/>
        </w:rPr>
        <w:t xml:space="preserve"> </w:t>
      </w:r>
      <w:proofErr w:type="spellStart"/>
      <w:r w:rsidRPr="003977CC">
        <w:rPr>
          <w:color w:val="000000"/>
          <w:sz w:val="20"/>
          <w:szCs w:val="20"/>
        </w:rPr>
        <w:t>Hasil</w:t>
      </w:r>
      <w:proofErr w:type="spellEnd"/>
      <w:r w:rsidRPr="003977CC">
        <w:rPr>
          <w:color w:val="000000"/>
          <w:sz w:val="20"/>
          <w:szCs w:val="20"/>
        </w:rPr>
        <w:t xml:space="preserve"> </w:t>
      </w:r>
      <w:proofErr w:type="spellStart"/>
      <w:r w:rsidRPr="003977CC">
        <w:rPr>
          <w:color w:val="000000"/>
          <w:sz w:val="20"/>
          <w:szCs w:val="20"/>
        </w:rPr>
        <w:t>uji</w:t>
      </w:r>
      <w:proofErr w:type="spellEnd"/>
      <w:r w:rsidRPr="003977CC">
        <w:rPr>
          <w:color w:val="000000"/>
          <w:sz w:val="20"/>
          <w:szCs w:val="20"/>
        </w:rPr>
        <w:t xml:space="preserve"> </w:t>
      </w:r>
      <w:proofErr w:type="spellStart"/>
      <w:r w:rsidRPr="003977CC">
        <w:rPr>
          <w:color w:val="000000"/>
          <w:sz w:val="20"/>
          <w:szCs w:val="20"/>
        </w:rPr>
        <w:t>statistik</w:t>
      </w:r>
      <w:proofErr w:type="spellEnd"/>
      <w:r w:rsidRPr="003977CC">
        <w:rPr>
          <w:color w:val="000000"/>
          <w:sz w:val="20"/>
          <w:szCs w:val="20"/>
        </w:rPr>
        <w:t xml:space="preserve"> </w:t>
      </w:r>
      <w:proofErr w:type="spellStart"/>
      <w:r w:rsidRPr="003977CC">
        <w:rPr>
          <w:color w:val="000000"/>
          <w:sz w:val="20"/>
          <w:szCs w:val="20"/>
        </w:rPr>
        <w:t>diperoleh</w:t>
      </w:r>
      <w:proofErr w:type="spellEnd"/>
      <w:r w:rsidRPr="003977CC">
        <w:rPr>
          <w:color w:val="000000"/>
          <w:sz w:val="20"/>
          <w:szCs w:val="20"/>
        </w:rPr>
        <w:t xml:space="preserve"> </w:t>
      </w:r>
      <w:proofErr w:type="spellStart"/>
      <w:r w:rsidRPr="003977CC">
        <w:rPr>
          <w:color w:val="000000"/>
          <w:sz w:val="20"/>
          <w:szCs w:val="20"/>
        </w:rPr>
        <w:t>nilai</w:t>
      </w:r>
      <w:proofErr w:type="spellEnd"/>
      <w:r w:rsidRPr="003977CC">
        <w:rPr>
          <w:color w:val="000000"/>
          <w:sz w:val="20"/>
          <w:szCs w:val="20"/>
        </w:rPr>
        <w:t xml:space="preserve"> p=0.362 </w:t>
      </w:r>
      <w:proofErr w:type="spellStart"/>
      <w:r>
        <w:rPr>
          <w:color w:val="000000"/>
          <w:sz w:val="20"/>
          <w:szCs w:val="20"/>
        </w:rPr>
        <w:t>sehingga</w:t>
      </w:r>
      <w:proofErr w:type="spellEnd"/>
      <w:r w:rsidRPr="003977CC">
        <w:rPr>
          <w:color w:val="000000"/>
          <w:sz w:val="20"/>
          <w:szCs w:val="20"/>
        </w:rPr>
        <w:t xml:space="preserve"> </w:t>
      </w:r>
      <w:proofErr w:type="spellStart"/>
      <w:r w:rsidRPr="003977CC">
        <w:rPr>
          <w:color w:val="000000"/>
          <w:sz w:val="20"/>
          <w:szCs w:val="20"/>
        </w:rPr>
        <w:t>disimpulkan</w:t>
      </w:r>
      <w:proofErr w:type="spellEnd"/>
      <w:r w:rsidRPr="003977CC">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tidak</w:t>
      </w:r>
      <w:proofErr w:type="spellEnd"/>
      <w:r w:rsidRPr="003977CC">
        <w:rPr>
          <w:color w:val="000000"/>
          <w:sz w:val="20"/>
          <w:szCs w:val="20"/>
        </w:rPr>
        <w:t xml:space="preserve"> </w:t>
      </w:r>
      <w:proofErr w:type="spellStart"/>
      <w:r w:rsidRPr="003977CC">
        <w:rPr>
          <w:color w:val="000000"/>
          <w:sz w:val="20"/>
          <w:szCs w:val="20"/>
        </w:rPr>
        <w:t>mempengaruhi</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r w:rsidRPr="003977CC">
        <w:rPr>
          <w:color w:val="000000"/>
          <w:sz w:val="20"/>
          <w:szCs w:val="20"/>
        </w:rPr>
        <w:t xml:space="preserve"> </w:t>
      </w:r>
      <w:proofErr w:type="spellStart"/>
      <w:r w:rsidRPr="003977CC">
        <w:rPr>
          <w:color w:val="000000"/>
          <w:sz w:val="20"/>
          <w:szCs w:val="20"/>
        </w:rPr>
        <w:t>responden</w:t>
      </w:r>
      <w:proofErr w:type="spellEnd"/>
      <w:r w:rsidRPr="003977CC">
        <w:rPr>
          <w:color w:val="000000"/>
          <w:sz w:val="20"/>
          <w:szCs w:val="20"/>
        </w:rPr>
        <w:t xml:space="preserve"> </w:t>
      </w:r>
      <w:proofErr w:type="spellStart"/>
      <w:r w:rsidRPr="003977CC">
        <w:rPr>
          <w:color w:val="000000"/>
          <w:sz w:val="20"/>
          <w:szCs w:val="20"/>
        </w:rPr>
        <w:t>dalam</w:t>
      </w:r>
      <w:proofErr w:type="spellEnd"/>
      <w:r w:rsidRPr="003977CC">
        <w:rPr>
          <w:color w:val="000000"/>
          <w:sz w:val="20"/>
          <w:szCs w:val="20"/>
        </w:rPr>
        <w:t xml:space="preserve"> </w:t>
      </w:r>
      <w:proofErr w:type="spellStart"/>
      <w:r w:rsidRPr="003977CC">
        <w:rPr>
          <w:color w:val="000000"/>
          <w:sz w:val="20"/>
          <w:szCs w:val="20"/>
        </w:rPr>
        <w:t>pelayanan</w:t>
      </w:r>
      <w:proofErr w:type="spellEnd"/>
      <w:r w:rsidRPr="003977CC">
        <w:rPr>
          <w:color w:val="000000"/>
          <w:sz w:val="20"/>
          <w:szCs w:val="20"/>
        </w:rPr>
        <w:t xml:space="preserve"> di UGD</w:t>
      </w:r>
      <w:r>
        <w:rPr>
          <w:color w:val="000000"/>
          <w:sz w:val="20"/>
          <w:szCs w:val="20"/>
        </w:rPr>
        <w:t>,</w:t>
      </w:r>
      <w:r w:rsidRPr="003977CC">
        <w:rPr>
          <w:color w:val="000000"/>
          <w:sz w:val="20"/>
          <w:szCs w:val="20"/>
        </w:rPr>
        <w:t> </w:t>
      </w:r>
      <w:r>
        <w:rPr>
          <w:color w:val="000000"/>
          <w:sz w:val="20"/>
          <w:szCs w:val="20"/>
        </w:rPr>
        <w:t>d</w:t>
      </w:r>
      <w:r w:rsidRPr="003977CC">
        <w:rPr>
          <w:color w:val="000000"/>
          <w:sz w:val="20"/>
          <w:szCs w:val="20"/>
        </w:rPr>
        <w:t xml:space="preserve">i </w:t>
      </w:r>
      <w:proofErr w:type="spellStart"/>
      <w:r w:rsidRPr="003977CC">
        <w:rPr>
          <w:color w:val="000000"/>
          <w:sz w:val="20"/>
          <w:szCs w:val="20"/>
        </w:rPr>
        <w:t>dapatkan</w:t>
      </w:r>
      <w:proofErr w:type="spellEnd"/>
      <w:r w:rsidRPr="003977CC">
        <w:rPr>
          <w:color w:val="000000"/>
          <w:sz w:val="20"/>
          <w:szCs w:val="20"/>
        </w:rPr>
        <w:t xml:space="preserve"> OR 0.429 </w:t>
      </w:r>
      <w:r>
        <w:rPr>
          <w:color w:val="000000"/>
          <w:sz w:val="20"/>
          <w:szCs w:val="20"/>
        </w:rPr>
        <w:t xml:space="preserve">yang </w:t>
      </w:r>
      <w:proofErr w:type="spellStart"/>
      <w:r>
        <w:rPr>
          <w:color w:val="000000"/>
          <w:sz w:val="20"/>
          <w:szCs w:val="20"/>
        </w:rPr>
        <w:t>menunjuk</w:t>
      </w:r>
      <w:r w:rsidRPr="003977CC">
        <w:rPr>
          <w:color w:val="000000"/>
          <w:sz w:val="20"/>
          <w:szCs w:val="20"/>
        </w:rPr>
        <w:t>kan</w:t>
      </w:r>
      <w:proofErr w:type="spellEnd"/>
      <w:r w:rsidRPr="003977CC">
        <w:rPr>
          <w:color w:val="000000"/>
          <w:sz w:val="20"/>
          <w:szCs w:val="20"/>
        </w:rPr>
        <w:t xml:space="preserve"> </w:t>
      </w:r>
      <w:proofErr w:type="spellStart"/>
      <w:r w:rsidRPr="003977CC">
        <w:rPr>
          <w:color w:val="000000"/>
          <w:sz w:val="20"/>
          <w:szCs w:val="20"/>
        </w:rPr>
        <w:t>bahwa</w:t>
      </w:r>
      <w:proofErr w:type="spellEnd"/>
      <w:r w:rsidRPr="003977CC">
        <w:rPr>
          <w:color w:val="000000"/>
          <w:sz w:val="20"/>
          <w:szCs w:val="20"/>
        </w:rPr>
        <w:t xml:space="preserve"> </w:t>
      </w:r>
      <w:r w:rsidRPr="00D54088">
        <w:rPr>
          <w:i/>
          <w:iCs/>
          <w:color w:val="000000"/>
          <w:sz w:val="20"/>
          <w:szCs w:val="20"/>
        </w:rPr>
        <w:t>response time</w:t>
      </w:r>
      <w:r w:rsidRPr="003977CC">
        <w:rPr>
          <w:color w:val="000000"/>
          <w:sz w:val="20"/>
          <w:szCs w:val="20"/>
        </w:rPr>
        <w:t xml:space="preserve"> </w:t>
      </w:r>
      <w:proofErr w:type="spellStart"/>
      <w:r w:rsidRPr="003977CC">
        <w:rPr>
          <w:color w:val="000000"/>
          <w:sz w:val="20"/>
          <w:szCs w:val="20"/>
        </w:rPr>
        <w:t>sangat</w:t>
      </w:r>
      <w:proofErr w:type="spellEnd"/>
      <w:r w:rsidRPr="003977CC">
        <w:rPr>
          <w:color w:val="000000"/>
          <w:sz w:val="20"/>
          <w:szCs w:val="20"/>
        </w:rPr>
        <w:t xml:space="preserve"> </w:t>
      </w:r>
      <w:proofErr w:type="spellStart"/>
      <w:r w:rsidRPr="003977CC">
        <w:rPr>
          <w:color w:val="000000"/>
          <w:sz w:val="20"/>
          <w:szCs w:val="20"/>
        </w:rPr>
        <w:t>cepat</w:t>
      </w:r>
      <w:proofErr w:type="spellEnd"/>
      <w:r w:rsidRPr="003977CC">
        <w:rPr>
          <w:color w:val="000000"/>
          <w:sz w:val="20"/>
          <w:szCs w:val="20"/>
        </w:rPr>
        <w:t xml:space="preserve"> </w:t>
      </w:r>
      <w:proofErr w:type="spellStart"/>
      <w:r w:rsidRPr="003977CC">
        <w:rPr>
          <w:color w:val="000000"/>
          <w:sz w:val="20"/>
          <w:szCs w:val="20"/>
        </w:rPr>
        <w:t>mempunyai</w:t>
      </w:r>
      <w:proofErr w:type="spellEnd"/>
      <w:r w:rsidRPr="003977CC">
        <w:rPr>
          <w:color w:val="000000"/>
          <w:sz w:val="20"/>
          <w:szCs w:val="20"/>
        </w:rPr>
        <w:t xml:space="preserve"> </w:t>
      </w:r>
      <w:proofErr w:type="spellStart"/>
      <w:r w:rsidRPr="003977CC">
        <w:rPr>
          <w:color w:val="000000"/>
          <w:sz w:val="20"/>
          <w:szCs w:val="20"/>
        </w:rPr>
        <w:t>peluang</w:t>
      </w:r>
      <w:proofErr w:type="spellEnd"/>
      <w:r w:rsidRPr="003977CC">
        <w:rPr>
          <w:color w:val="000000"/>
          <w:sz w:val="20"/>
          <w:szCs w:val="20"/>
        </w:rPr>
        <w:t xml:space="preserve"> </w:t>
      </w:r>
      <w:proofErr w:type="spellStart"/>
      <w:r w:rsidRPr="003977CC">
        <w:rPr>
          <w:color w:val="000000"/>
          <w:sz w:val="20"/>
          <w:szCs w:val="20"/>
        </w:rPr>
        <w:t>tingkat</w:t>
      </w:r>
      <w:proofErr w:type="spellEnd"/>
      <w:r w:rsidRPr="003977CC">
        <w:rPr>
          <w:color w:val="000000"/>
          <w:sz w:val="20"/>
          <w:szCs w:val="20"/>
        </w:rPr>
        <w:t xml:space="preserve"> </w:t>
      </w:r>
      <w:proofErr w:type="spellStart"/>
      <w:r w:rsidRPr="003977CC">
        <w:rPr>
          <w:color w:val="000000"/>
          <w:sz w:val="20"/>
          <w:szCs w:val="20"/>
        </w:rPr>
        <w:t>kepuasan</w:t>
      </w:r>
      <w:proofErr w:type="spellEnd"/>
      <w:proofErr w:type="gramStart"/>
      <w:r w:rsidRPr="003977CC">
        <w:rPr>
          <w:color w:val="000000"/>
          <w:sz w:val="20"/>
          <w:szCs w:val="20"/>
        </w:rPr>
        <w:t>  0.429</w:t>
      </w:r>
      <w:proofErr w:type="gramEnd"/>
      <w:r w:rsidRPr="003977CC">
        <w:rPr>
          <w:color w:val="000000"/>
          <w:sz w:val="20"/>
          <w:szCs w:val="20"/>
        </w:rPr>
        <w:t xml:space="preserve"> kali </w:t>
      </w:r>
      <w:proofErr w:type="spellStart"/>
      <w:r w:rsidRPr="003977CC">
        <w:rPr>
          <w:color w:val="000000"/>
          <w:sz w:val="20"/>
          <w:szCs w:val="20"/>
        </w:rPr>
        <w:t>dari</w:t>
      </w:r>
      <w:proofErr w:type="spellEnd"/>
      <w:r w:rsidRPr="003977CC">
        <w:rPr>
          <w:color w:val="000000"/>
          <w:sz w:val="20"/>
          <w:szCs w:val="20"/>
        </w:rPr>
        <w:t xml:space="preserve"> </w:t>
      </w:r>
      <w:proofErr w:type="spellStart"/>
      <w:r w:rsidRPr="003977CC">
        <w:rPr>
          <w:color w:val="000000"/>
          <w:sz w:val="20"/>
          <w:szCs w:val="20"/>
        </w:rPr>
        <w:t>respon</w:t>
      </w:r>
      <w:proofErr w:type="spellEnd"/>
      <w:r w:rsidRPr="003977CC">
        <w:rPr>
          <w:color w:val="000000"/>
          <w:sz w:val="20"/>
          <w:szCs w:val="20"/>
        </w:rPr>
        <w:t xml:space="preserve"> time </w:t>
      </w:r>
      <w:proofErr w:type="spellStart"/>
      <w:r w:rsidRPr="003977CC">
        <w:rPr>
          <w:color w:val="000000"/>
          <w:sz w:val="20"/>
          <w:szCs w:val="20"/>
        </w:rPr>
        <w:t>cepat</w:t>
      </w:r>
      <w:proofErr w:type="spellEnd"/>
      <w:r w:rsidRPr="003977CC">
        <w:rPr>
          <w:color w:val="000000"/>
          <w:sz w:val="20"/>
          <w:szCs w:val="20"/>
        </w:rPr>
        <w:t>.</w:t>
      </w:r>
    </w:p>
    <w:p w:rsidR="00EE500A" w:rsidRDefault="00432665" w:rsidP="00C07A94">
      <w:pPr>
        <w:ind w:left="139" w:right="476"/>
        <w:jc w:val="both"/>
        <w:rPr>
          <w:sz w:val="20"/>
        </w:rPr>
      </w:pPr>
      <w:r w:rsidRPr="005F505B">
        <w:rPr>
          <w:rFonts w:asciiTheme="majorBidi" w:hAnsiTheme="majorBidi" w:cstheme="majorBidi"/>
          <w:b/>
          <w:bCs/>
          <w:sz w:val="20"/>
          <w:szCs w:val="20"/>
        </w:rPr>
        <w:t>Kesimpulan dan saran :</w:t>
      </w:r>
      <w:r>
        <w:rPr>
          <w:rFonts w:asciiTheme="majorBidi" w:hAnsiTheme="majorBidi" w:cstheme="majorBidi"/>
          <w:sz w:val="20"/>
          <w:szCs w:val="20"/>
        </w:rPr>
        <w:t xml:space="preserve"> Hasil penelitian ini menunjukan bahwa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tidak mempengaruhi tingkat kepuasan pasien oleh karena itu perlu dilakukan penelitian lebih lanjut mengenai pengaruh </w:t>
      </w:r>
      <w:r w:rsidRPr="00D54088">
        <w:rPr>
          <w:rFonts w:asciiTheme="majorBidi" w:hAnsiTheme="majorBidi" w:cstheme="majorBidi"/>
          <w:i/>
          <w:iCs/>
          <w:sz w:val="20"/>
          <w:szCs w:val="20"/>
        </w:rPr>
        <w:t>response time</w:t>
      </w:r>
      <w:r>
        <w:rPr>
          <w:rFonts w:asciiTheme="majorBidi" w:hAnsiTheme="majorBidi" w:cstheme="majorBidi"/>
          <w:sz w:val="20"/>
          <w:szCs w:val="20"/>
        </w:rPr>
        <w:t xml:space="preserve"> pada hal yang lain seperti tingkat keselamatan atau kecacatan.</w:t>
      </w:r>
    </w:p>
    <w:p w:rsidR="00EE500A" w:rsidRDefault="00EE500A">
      <w:pPr>
        <w:pStyle w:val="BodyText"/>
        <w:spacing w:before="1"/>
        <w:rPr>
          <w:sz w:val="20"/>
        </w:rPr>
      </w:pPr>
    </w:p>
    <w:p w:rsidR="00EE500A" w:rsidRDefault="00EB0CC1" w:rsidP="00C3394A">
      <w:pPr>
        <w:ind w:left="139"/>
        <w:jc w:val="both"/>
        <w:rPr>
          <w:rFonts w:asciiTheme="majorBidi" w:hAnsiTheme="majorBidi" w:cstheme="majorBidi"/>
          <w:sz w:val="20"/>
          <w:szCs w:val="20"/>
        </w:rPr>
      </w:pPr>
      <w:r>
        <w:rPr>
          <w:b/>
          <w:sz w:val="20"/>
        </w:rPr>
        <w:t>Kata</w:t>
      </w:r>
      <w:r>
        <w:rPr>
          <w:b/>
          <w:spacing w:val="-8"/>
          <w:sz w:val="20"/>
        </w:rPr>
        <w:t xml:space="preserve"> </w:t>
      </w:r>
      <w:r>
        <w:rPr>
          <w:b/>
          <w:sz w:val="20"/>
        </w:rPr>
        <w:t>kunci:</w:t>
      </w:r>
      <w:r>
        <w:rPr>
          <w:b/>
          <w:spacing w:val="-7"/>
          <w:sz w:val="20"/>
        </w:rPr>
        <w:t xml:space="preserve"> </w:t>
      </w:r>
      <w:r w:rsidR="00432665" w:rsidRPr="003958D4">
        <w:rPr>
          <w:rFonts w:asciiTheme="majorBidi" w:hAnsiTheme="majorBidi" w:cstheme="majorBidi"/>
          <w:i/>
          <w:iCs/>
          <w:sz w:val="20"/>
          <w:szCs w:val="20"/>
        </w:rPr>
        <w:t>Response time</w:t>
      </w:r>
      <w:r w:rsidR="00432665">
        <w:rPr>
          <w:rFonts w:asciiTheme="majorBidi" w:hAnsiTheme="majorBidi" w:cstheme="majorBidi"/>
          <w:i/>
          <w:iCs/>
          <w:sz w:val="20"/>
          <w:szCs w:val="20"/>
        </w:rPr>
        <w:t xml:space="preserve">, </w:t>
      </w:r>
      <w:r w:rsidR="00432665">
        <w:rPr>
          <w:rFonts w:asciiTheme="majorBidi" w:hAnsiTheme="majorBidi" w:cstheme="majorBidi"/>
          <w:sz w:val="20"/>
          <w:szCs w:val="20"/>
        </w:rPr>
        <w:t>kepuasan, instalansi gawat darurat</w:t>
      </w:r>
    </w:p>
    <w:p w:rsidR="00432665" w:rsidRPr="00432665" w:rsidRDefault="00432665" w:rsidP="00C3394A">
      <w:pPr>
        <w:ind w:left="139"/>
        <w:jc w:val="both"/>
        <w:rPr>
          <w:sz w:val="20"/>
        </w:rPr>
      </w:pPr>
    </w:p>
    <w:p w:rsidR="00EE500A" w:rsidRDefault="00EE500A">
      <w:pPr>
        <w:pStyle w:val="BodyText"/>
        <w:spacing w:before="6"/>
        <w:rPr>
          <w:sz w:val="20"/>
        </w:rPr>
      </w:pPr>
    </w:p>
    <w:p w:rsidR="00EE500A" w:rsidRDefault="00EB0CC1">
      <w:pPr>
        <w:spacing w:line="228" w:lineRule="exact"/>
        <w:ind w:left="764" w:right="1076"/>
        <w:jc w:val="center"/>
        <w:rPr>
          <w:b/>
          <w:sz w:val="20"/>
        </w:rPr>
      </w:pPr>
      <w:r>
        <w:rPr>
          <w:b/>
          <w:sz w:val="20"/>
        </w:rPr>
        <w:t>Abstract</w:t>
      </w:r>
    </w:p>
    <w:p w:rsidR="00432665" w:rsidRPr="00060FBD" w:rsidRDefault="00432665" w:rsidP="00C07A9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Introduction:</w:t>
      </w:r>
      <w:r w:rsidRPr="00060FBD">
        <w:rPr>
          <w:rFonts w:asciiTheme="majorBidi" w:hAnsiTheme="majorBidi" w:cstheme="majorBidi"/>
          <w:color w:val="202124"/>
          <w:sz w:val="20"/>
          <w:szCs w:val="20"/>
          <w:lang w:val="en"/>
        </w:rPr>
        <w:t xml:space="preserve"> Response time </w:t>
      </w:r>
      <w:r w:rsidR="00C07A94">
        <w:rPr>
          <w:rFonts w:asciiTheme="majorBidi" w:hAnsiTheme="majorBidi" w:cstheme="majorBidi"/>
          <w:color w:val="202124"/>
          <w:sz w:val="20"/>
          <w:szCs w:val="20"/>
          <w:lang w:val="en"/>
        </w:rPr>
        <w:t>wa</w:t>
      </w:r>
      <w:r w:rsidRPr="00060FBD">
        <w:rPr>
          <w:rFonts w:asciiTheme="majorBidi" w:hAnsiTheme="majorBidi" w:cstheme="majorBidi"/>
          <w:color w:val="202124"/>
          <w:sz w:val="20"/>
          <w:szCs w:val="20"/>
          <w:lang w:val="en"/>
        </w:rPr>
        <w:t xml:space="preserve">s the length of time from the patient coming to the emergency room until receiving a response from health workers. According to the Ministry of Health of the Republic of Indonesia Number: HK.02.03/I/2630/2016, one of </w:t>
      </w:r>
      <w:r w:rsidR="009E1F0E">
        <w:rPr>
          <w:rFonts w:asciiTheme="majorBidi" w:hAnsiTheme="majorBidi" w:cstheme="majorBidi"/>
          <w:color w:val="202124"/>
          <w:sz w:val="20"/>
          <w:szCs w:val="20"/>
          <w:lang w:val="en"/>
        </w:rPr>
        <w:t>the standards for patient care wa</w:t>
      </w:r>
      <w:r w:rsidRPr="00060FBD">
        <w:rPr>
          <w:rFonts w:asciiTheme="majorBidi" w:hAnsiTheme="majorBidi" w:cstheme="majorBidi"/>
          <w:color w:val="202124"/>
          <w:sz w:val="20"/>
          <w:szCs w:val="20"/>
          <w:lang w:val="en"/>
        </w:rPr>
        <w:t>s that it takes less than 120 minutes from the time the patient arrives to the service. Indonesia as one of the countries in ASEAN with a high number of visits to the emergency room reached 4,402,205 patients in 2017 (Ministry of Health, 2019). The most common causes of death in the emergency room are heart disease, trauma, cerebrovascular attack (CVA), and sepsis (</w:t>
      </w:r>
      <w:proofErr w:type="spellStart"/>
      <w:r w:rsidRPr="00060FBD">
        <w:rPr>
          <w:rFonts w:asciiTheme="majorBidi" w:hAnsiTheme="majorBidi" w:cstheme="majorBidi"/>
          <w:color w:val="202124"/>
          <w:sz w:val="20"/>
          <w:szCs w:val="20"/>
          <w:lang w:val="en"/>
        </w:rPr>
        <w:t>Alimohammadi</w:t>
      </w:r>
      <w:proofErr w:type="spellEnd"/>
      <w:r w:rsidRPr="00060FBD">
        <w:rPr>
          <w:rFonts w:asciiTheme="majorBidi" w:hAnsiTheme="majorBidi" w:cstheme="majorBidi"/>
          <w:color w:val="202124"/>
          <w:sz w:val="20"/>
          <w:szCs w:val="20"/>
          <w:lang w:val="en"/>
        </w:rPr>
        <w:t xml:space="preserve"> et al., 2014;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 Mortality in the ER is influenced by age, the patient's condition in the ER, and therapeutic management (</w:t>
      </w:r>
      <w:proofErr w:type="spellStart"/>
      <w:r w:rsidRPr="00060FBD">
        <w:rPr>
          <w:rFonts w:asciiTheme="majorBidi" w:hAnsiTheme="majorBidi" w:cstheme="majorBidi"/>
          <w:color w:val="202124"/>
          <w:sz w:val="20"/>
          <w:szCs w:val="20"/>
          <w:lang w:val="en"/>
        </w:rPr>
        <w:t>Limantara</w:t>
      </w:r>
      <w:proofErr w:type="spellEnd"/>
      <w:r w:rsidRPr="00060FBD">
        <w:rPr>
          <w:rFonts w:asciiTheme="majorBidi" w:hAnsiTheme="majorBidi" w:cstheme="majorBidi"/>
          <w:color w:val="202124"/>
          <w:sz w:val="20"/>
          <w:szCs w:val="20"/>
          <w:lang w:val="en"/>
        </w:rPr>
        <w:t xml:space="preserve"> et al., 2013).</w:t>
      </w:r>
    </w:p>
    <w:p w:rsidR="00432665" w:rsidRPr="00060FBD" w:rsidRDefault="00432665" w:rsidP="00C07A9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Methodology:</w:t>
      </w:r>
      <w:r w:rsidRPr="00060FBD">
        <w:rPr>
          <w:rFonts w:asciiTheme="majorBidi" w:hAnsiTheme="majorBidi" w:cstheme="majorBidi"/>
          <w:color w:val="202124"/>
          <w:sz w:val="20"/>
          <w:szCs w:val="20"/>
          <w:lang w:val="en"/>
        </w:rPr>
        <w:t xml:space="preserve"> The research method used is cross-sectional with extensive data. The data collected can be analyzed between cases or between sections. Cross sectional research was conducted at one time and in one time. Calculation of the number of respondents using the </w:t>
      </w:r>
      <w:proofErr w:type="spellStart"/>
      <w:r w:rsidRPr="00060FBD">
        <w:rPr>
          <w:rFonts w:asciiTheme="majorBidi" w:hAnsiTheme="majorBidi" w:cstheme="majorBidi"/>
          <w:color w:val="202124"/>
          <w:sz w:val="20"/>
          <w:szCs w:val="20"/>
          <w:lang w:val="en"/>
        </w:rPr>
        <w:t>Lemeshow</w:t>
      </w:r>
      <w:proofErr w:type="spellEnd"/>
      <w:r w:rsidRPr="00060FBD">
        <w:rPr>
          <w:rFonts w:asciiTheme="majorBidi" w:hAnsiTheme="majorBidi" w:cstheme="majorBidi"/>
          <w:color w:val="202124"/>
          <w:sz w:val="20"/>
          <w:szCs w:val="20"/>
          <w:lang w:val="en"/>
        </w:rPr>
        <w:t xml:space="preserve"> method with a confidence level of 95% resulted in 55 respondents. The number of respondents was increased by about 15%, bringing the total to 65 respondents. The research was conducted at the Bhakti </w:t>
      </w:r>
      <w:proofErr w:type="spellStart"/>
      <w:r w:rsidRPr="00060FBD">
        <w:rPr>
          <w:rFonts w:asciiTheme="majorBidi" w:hAnsiTheme="majorBidi" w:cstheme="majorBidi"/>
          <w:color w:val="202124"/>
          <w:sz w:val="20"/>
          <w:szCs w:val="20"/>
          <w:lang w:val="en"/>
        </w:rPr>
        <w:t>Husada</w:t>
      </w:r>
      <w:proofErr w:type="spellEnd"/>
      <w:r w:rsidRPr="00060FBD">
        <w:rPr>
          <w:rFonts w:asciiTheme="majorBidi" w:hAnsiTheme="majorBidi" w:cstheme="majorBidi"/>
          <w:color w:val="202124"/>
          <w:sz w:val="20"/>
          <w:szCs w:val="20"/>
          <w:lang w:val="en"/>
        </w:rPr>
        <w:t xml:space="preserve"> </w:t>
      </w:r>
      <w:proofErr w:type="spellStart"/>
      <w:r w:rsidRPr="00060FBD">
        <w:rPr>
          <w:rFonts w:asciiTheme="majorBidi" w:hAnsiTheme="majorBidi" w:cstheme="majorBidi"/>
          <w:color w:val="202124"/>
          <w:sz w:val="20"/>
          <w:szCs w:val="20"/>
          <w:lang w:val="en"/>
        </w:rPr>
        <w:t>Cikarang</w:t>
      </w:r>
      <w:proofErr w:type="spellEnd"/>
      <w:r w:rsidRPr="00060FBD">
        <w:rPr>
          <w:rFonts w:asciiTheme="majorBidi" w:hAnsiTheme="majorBidi" w:cstheme="majorBidi"/>
          <w:color w:val="202124"/>
          <w:sz w:val="20"/>
          <w:szCs w:val="20"/>
          <w:lang w:val="en"/>
        </w:rPr>
        <w:t xml:space="preserve"> Hospital Emergency Room in 2021.</w:t>
      </w:r>
    </w:p>
    <w:p w:rsidR="00432665" w:rsidRPr="00060FBD" w:rsidRDefault="00432665" w:rsidP="00C07A9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lang w:val="en"/>
        </w:rPr>
      </w:pPr>
      <w:r w:rsidRPr="00060FBD">
        <w:rPr>
          <w:rFonts w:asciiTheme="majorBidi" w:hAnsiTheme="majorBidi" w:cstheme="majorBidi"/>
          <w:b/>
          <w:bCs/>
          <w:color w:val="202124"/>
          <w:sz w:val="20"/>
          <w:szCs w:val="20"/>
          <w:lang w:val="en"/>
        </w:rPr>
        <w:t>Results:</w:t>
      </w:r>
      <w:r w:rsidRPr="00060FBD">
        <w:rPr>
          <w:rFonts w:asciiTheme="majorBidi" w:hAnsiTheme="majorBidi" w:cstheme="majorBidi"/>
          <w:color w:val="202124"/>
          <w:sz w:val="20"/>
          <w:szCs w:val="20"/>
          <w:lang w:val="en"/>
        </w:rPr>
        <w:t xml:space="preserve"> Respondents were dominated by ages 36-55 years with 63.1%, female sex with 69%, medium to low education, namely elementary and junior high schools with 61.5%. Respondents' complaints when entering the ER were dominated by shortness of breath with 50.8%, very fast response time with 67.7%. The results of the statistical test obtained a value of p = 0.362 so it was concluded that response time did not affect the level of satisfaction of respondents in services at the ER, obtained OR 0.429 which indicates that a very fast response time has a chance of a satisfaction level of 0.429 times that of a fast response time.</w:t>
      </w:r>
    </w:p>
    <w:p w:rsidR="00432665" w:rsidRPr="00060FBD" w:rsidRDefault="00432665" w:rsidP="00C07A9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476"/>
        <w:jc w:val="both"/>
        <w:rPr>
          <w:rFonts w:asciiTheme="majorBidi" w:hAnsiTheme="majorBidi" w:cstheme="majorBidi"/>
          <w:color w:val="202124"/>
          <w:sz w:val="20"/>
          <w:szCs w:val="20"/>
        </w:rPr>
      </w:pPr>
      <w:r w:rsidRPr="00060FBD">
        <w:rPr>
          <w:rFonts w:asciiTheme="majorBidi" w:hAnsiTheme="majorBidi" w:cstheme="majorBidi"/>
          <w:b/>
          <w:bCs/>
          <w:color w:val="202124"/>
          <w:sz w:val="20"/>
          <w:szCs w:val="20"/>
          <w:lang w:val="en"/>
        </w:rPr>
        <w:t>Conclusions and suggestions:</w:t>
      </w:r>
      <w:r w:rsidRPr="00060FBD">
        <w:rPr>
          <w:rFonts w:asciiTheme="majorBidi" w:hAnsiTheme="majorBidi" w:cstheme="majorBidi"/>
          <w:color w:val="202124"/>
          <w:sz w:val="20"/>
          <w:szCs w:val="20"/>
          <w:lang w:val="en"/>
        </w:rPr>
        <w:t xml:space="preserve"> The results of this study indicate that response time does not affect the level of patient satisfaction, therefore it is necessary to carry out further research regarding the effect of response time on other matters such as the level of safety or disability.</w:t>
      </w:r>
    </w:p>
    <w:p w:rsidR="00EE500A" w:rsidRPr="00432665" w:rsidRDefault="00EE500A">
      <w:pPr>
        <w:pStyle w:val="BodyText"/>
        <w:spacing w:before="1"/>
        <w:rPr>
          <w:iCs/>
          <w:sz w:val="20"/>
        </w:rPr>
      </w:pPr>
    </w:p>
    <w:p w:rsidR="00C07A94" w:rsidRPr="00C07A94" w:rsidRDefault="00EB0CC1" w:rsidP="00C07A94">
      <w:pPr>
        <w:pStyle w:val="HTMLPreformatted"/>
        <w:shd w:val="clear" w:color="auto" w:fill="F8F9FA"/>
        <w:spacing w:line="540" w:lineRule="atLeast"/>
        <w:ind w:firstLine="142"/>
        <w:rPr>
          <w:rFonts w:ascii="inherit" w:hAnsi="inherit"/>
          <w:color w:val="202124"/>
          <w:sz w:val="42"/>
          <w:szCs w:val="42"/>
        </w:rPr>
      </w:pPr>
      <w:r w:rsidRPr="00C07A94">
        <w:rPr>
          <w:rFonts w:asciiTheme="minorHAnsi" w:hAnsiTheme="minorHAnsi" w:cstheme="minorHAnsi"/>
          <w:b/>
          <w:i/>
          <w:spacing w:val="-1"/>
        </w:rPr>
        <w:t>Keywords</w:t>
      </w:r>
      <w:r w:rsidRPr="00C07A94">
        <w:rPr>
          <w:rFonts w:asciiTheme="minorHAnsi" w:hAnsiTheme="minorHAnsi" w:cstheme="minorHAnsi"/>
          <w:i/>
          <w:spacing w:val="-1"/>
        </w:rPr>
        <w:t>:</w:t>
      </w:r>
      <w:r>
        <w:rPr>
          <w:i/>
          <w:spacing w:val="2"/>
        </w:rPr>
        <w:t xml:space="preserve"> </w:t>
      </w:r>
      <w:r w:rsidR="00C07A94" w:rsidRPr="003958D4">
        <w:rPr>
          <w:rFonts w:asciiTheme="majorBidi" w:hAnsiTheme="majorBidi" w:cstheme="majorBidi"/>
          <w:i/>
          <w:iCs/>
        </w:rPr>
        <w:t>Response time</w:t>
      </w:r>
      <w:r w:rsidR="00C07A94">
        <w:rPr>
          <w:rFonts w:asciiTheme="majorBidi" w:hAnsiTheme="majorBidi" w:cstheme="majorBidi"/>
          <w:i/>
          <w:iCs/>
        </w:rPr>
        <w:t xml:space="preserve">, </w:t>
      </w:r>
      <w:r w:rsidR="00C07A94" w:rsidRPr="00C07A94">
        <w:rPr>
          <w:rFonts w:asciiTheme="majorBidi" w:hAnsiTheme="majorBidi" w:cstheme="majorBidi"/>
          <w:color w:val="202124"/>
          <w:lang w:val="en"/>
        </w:rPr>
        <w:t>satisfaction, emergency department</w:t>
      </w:r>
    </w:p>
    <w:p w:rsidR="00C3394A" w:rsidRPr="00C07A94" w:rsidRDefault="00C3394A" w:rsidP="00C07A94">
      <w:pPr>
        <w:ind w:left="139"/>
        <w:jc w:val="both"/>
        <w:rPr>
          <w:i/>
          <w:sz w:val="20"/>
          <w:lang w:val="en-US"/>
        </w:rPr>
      </w:pPr>
    </w:p>
    <w:p w:rsidR="00EE500A" w:rsidRDefault="00EE500A">
      <w:pPr>
        <w:pStyle w:val="BodyText"/>
        <w:spacing w:before="2"/>
        <w:rPr>
          <w:i/>
          <w:sz w:val="20"/>
        </w:rPr>
      </w:pPr>
    </w:p>
    <w:p w:rsidR="00EE500A" w:rsidRDefault="00EB0CC1" w:rsidP="00D66401">
      <w:pPr>
        <w:pStyle w:val="Heading1"/>
        <w:spacing w:line="360" w:lineRule="auto"/>
      </w:pPr>
      <w:bookmarkStart w:id="1" w:name="Pendahuluan"/>
      <w:bookmarkEnd w:id="1"/>
      <w:r>
        <w:t>Pendahuluan</w:t>
      </w:r>
    </w:p>
    <w:p w:rsidR="00D66401" w:rsidRPr="00F9557A" w:rsidRDefault="00D66401" w:rsidP="00537546">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tenaga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di </w:t>
      </w:r>
      <w:proofErr w:type="spellStart"/>
      <w:r>
        <w:rPr>
          <w:rFonts w:asciiTheme="majorBidi" w:hAnsiTheme="majorBidi" w:cstheme="majorBidi"/>
          <w:color w:val="000000"/>
          <w:sz w:val="22"/>
          <w:szCs w:val="22"/>
        </w:rPr>
        <w:t>pelayanan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kesehatan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begitu</w:t>
      </w:r>
      <w:proofErr w:type="spellEnd"/>
      <w:r w:rsidRPr="00316427">
        <w:rPr>
          <w:rFonts w:asciiTheme="majorBidi" w:hAnsiTheme="majorBidi" w:cstheme="majorBidi"/>
          <w:color w:val="000000"/>
          <w:sz w:val="22"/>
          <w:szCs w:val="22"/>
        </w:rPr>
        <w:t xml:space="preserve"> pula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juga</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merupakan</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bagian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terdepan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proofErr w:type="gramStart"/>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proofErr w:type="gram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yang </w:t>
      </w:r>
      <w:proofErr w:type="spellStart"/>
      <w:r>
        <w:rPr>
          <w:rFonts w:asciiTheme="majorBidi" w:hAnsiTheme="majorBidi" w:cstheme="majorBidi"/>
          <w:color w:val="000000"/>
          <w:sz w:val="22"/>
          <w:szCs w:val="22"/>
        </w:rPr>
        <w:t>membutuhkan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pertolongan</w:t>
      </w:r>
      <w:proofErr w:type="spellEnd"/>
      <w:r w:rsidRPr="00F9557A">
        <w:rPr>
          <w:rFonts w:asciiTheme="majorBidi" w:hAnsiTheme="majorBidi" w:cstheme="majorBidi"/>
          <w:color w:val="000000"/>
          <w:sz w:val="22"/>
          <w:szCs w:val="22"/>
        </w:rPr>
        <w:t xml:space="preserve">. </w:t>
      </w:r>
      <w:proofErr w:type="spellStart"/>
      <w:r w:rsidR="00537546" w:rsidRPr="007F327A">
        <w:rPr>
          <w:sz w:val="22"/>
          <w:szCs w:val="22"/>
        </w:rPr>
        <w:t>Keperawatan</w:t>
      </w:r>
      <w:proofErr w:type="spellEnd"/>
      <w:r w:rsidR="00537546" w:rsidRPr="007F327A">
        <w:rPr>
          <w:sz w:val="22"/>
          <w:szCs w:val="22"/>
        </w:rPr>
        <w:t xml:space="preserve"> </w:t>
      </w:r>
      <w:proofErr w:type="spellStart"/>
      <w:r w:rsidR="00537546" w:rsidRPr="007F327A">
        <w:rPr>
          <w:sz w:val="22"/>
          <w:szCs w:val="22"/>
        </w:rPr>
        <w:t>Gawat</w:t>
      </w:r>
      <w:proofErr w:type="spellEnd"/>
      <w:r w:rsidR="00537546" w:rsidRPr="007F327A">
        <w:rPr>
          <w:sz w:val="22"/>
          <w:szCs w:val="22"/>
        </w:rPr>
        <w:t xml:space="preserve"> </w:t>
      </w:r>
      <w:proofErr w:type="spellStart"/>
      <w:r w:rsidR="00537546" w:rsidRPr="007F327A">
        <w:rPr>
          <w:sz w:val="22"/>
          <w:szCs w:val="22"/>
        </w:rPr>
        <w:t>Darurat</w:t>
      </w:r>
      <w:proofErr w:type="spellEnd"/>
      <w:r w:rsidR="00537546" w:rsidRPr="007F327A">
        <w:rPr>
          <w:sz w:val="22"/>
          <w:szCs w:val="22"/>
        </w:rPr>
        <w:t xml:space="preserve"> </w:t>
      </w:r>
      <w:proofErr w:type="spellStart"/>
      <w:r w:rsidR="00537546">
        <w:rPr>
          <w:sz w:val="22"/>
          <w:szCs w:val="22"/>
        </w:rPr>
        <w:t>adalah</w:t>
      </w:r>
      <w:proofErr w:type="spellEnd"/>
      <w:r w:rsidR="00537546">
        <w:rPr>
          <w:sz w:val="22"/>
          <w:szCs w:val="22"/>
        </w:rPr>
        <w:t xml:space="preserve"> </w:t>
      </w:r>
      <w:proofErr w:type="spellStart"/>
      <w:r w:rsidR="00537546" w:rsidRPr="007F327A">
        <w:rPr>
          <w:sz w:val="22"/>
          <w:szCs w:val="22"/>
        </w:rPr>
        <w:t>pelayanan</w:t>
      </w:r>
      <w:proofErr w:type="spellEnd"/>
      <w:r w:rsidR="00537546" w:rsidRPr="007F327A">
        <w:rPr>
          <w:sz w:val="22"/>
          <w:szCs w:val="22"/>
        </w:rPr>
        <w:t xml:space="preserve"> </w:t>
      </w:r>
      <w:proofErr w:type="spellStart"/>
      <w:r w:rsidR="00537546">
        <w:rPr>
          <w:sz w:val="22"/>
          <w:szCs w:val="22"/>
        </w:rPr>
        <w:t>kompr</w:t>
      </w:r>
      <w:r w:rsidR="00537546" w:rsidRPr="007F327A">
        <w:rPr>
          <w:sz w:val="22"/>
          <w:szCs w:val="22"/>
        </w:rPr>
        <w:t>ehensif</w:t>
      </w:r>
      <w:proofErr w:type="spellEnd"/>
      <w:r w:rsidR="00537546" w:rsidRPr="007F327A">
        <w:rPr>
          <w:sz w:val="22"/>
          <w:szCs w:val="22"/>
        </w:rPr>
        <w:t xml:space="preserve"> </w:t>
      </w:r>
      <w:proofErr w:type="spellStart"/>
      <w:r w:rsidR="00537546" w:rsidRPr="007F327A">
        <w:rPr>
          <w:sz w:val="22"/>
          <w:szCs w:val="22"/>
        </w:rPr>
        <w:t>diberikan</w:t>
      </w:r>
      <w:proofErr w:type="spellEnd"/>
      <w:r w:rsidR="00537546" w:rsidRPr="007F327A">
        <w:rPr>
          <w:sz w:val="22"/>
          <w:szCs w:val="22"/>
        </w:rPr>
        <w:t xml:space="preserve"> </w:t>
      </w:r>
      <w:proofErr w:type="spellStart"/>
      <w:r w:rsidR="00537546" w:rsidRPr="007F327A">
        <w:rPr>
          <w:sz w:val="22"/>
          <w:szCs w:val="22"/>
        </w:rPr>
        <w:t>kepada</w:t>
      </w:r>
      <w:proofErr w:type="spellEnd"/>
      <w:r w:rsidR="00537546" w:rsidRPr="007F327A">
        <w:rPr>
          <w:sz w:val="22"/>
          <w:szCs w:val="22"/>
        </w:rPr>
        <w:t xml:space="preserve"> </w:t>
      </w:r>
      <w:proofErr w:type="spellStart"/>
      <w:r w:rsidR="00537546" w:rsidRPr="007F327A">
        <w:rPr>
          <w:sz w:val="22"/>
          <w:szCs w:val="22"/>
        </w:rPr>
        <w:t>pasien</w:t>
      </w:r>
      <w:proofErr w:type="spellEnd"/>
      <w:r w:rsidR="00537546" w:rsidRPr="007F327A">
        <w:rPr>
          <w:sz w:val="22"/>
          <w:szCs w:val="22"/>
        </w:rPr>
        <w:t xml:space="preserve"> </w:t>
      </w:r>
      <w:proofErr w:type="spellStart"/>
      <w:r w:rsidR="00537546" w:rsidRPr="007F327A">
        <w:rPr>
          <w:sz w:val="22"/>
          <w:szCs w:val="22"/>
        </w:rPr>
        <w:t>dengan</w:t>
      </w:r>
      <w:proofErr w:type="spellEnd"/>
      <w:r w:rsidR="00537546" w:rsidRPr="007F327A">
        <w:rPr>
          <w:sz w:val="22"/>
          <w:szCs w:val="22"/>
        </w:rPr>
        <w:t xml:space="preserve"> </w:t>
      </w:r>
      <w:proofErr w:type="spellStart"/>
      <w:r w:rsidR="00537546" w:rsidRPr="007F327A">
        <w:rPr>
          <w:sz w:val="22"/>
          <w:szCs w:val="22"/>
        </w:rPr>
        <w:t>injuri</w:t>
      </w:r>
      <w:proofErr w:type="spellEnd"/>
      <w:r w:rsidR="00537546" w:rsidRPr="007F327A">
        <w:rPr>
          <w:sz w:val="22"/>
          <w:szCs w:val="22"/>
        </w:rPr>
        <w:t xml:space="preserve"> </w:t>
      </w:r>
      <w:proofErr w:type="spellStart"/>
      <w:r w:rsidR="00537546" w:rsidRPr="007F327A">
        <w:rPr>
          <w:sz w:val="22"/>
          <w:szCs w:val="22"/>
        </w:rPr>
        <w:t>akut</w:t>
      </w:r>
      <w:proofErr w:type="spellEnd"/>
      <w:r w:rsidR="00537546" w:rsidRPr="007F327A">
        <w:rPr>
          <w:sz w:val="22"/>
          <w:szCs w:val="22"/>
        </w:rPr>
        <w:t xml:space="preserve"> </w:t>
      </w:r>
      <w:proofErr w:type="spellStart"/>
      <w:r w:rsidR="00537546" w:rsidRPr="007F327A">
        <w:rPr>
          <w:sz w:val="22"/>
          <w:szCs w:val="22"/>
        </w:rPr>
        <w:t>atau</w:t>
      </w:r>
      <w:proofErr w:type="spellEnd"/>
      <w:r w:rsidR="00537546" w:rsidRPr="007F327A">
        <w:rPr>
          <w:sz w:val="22"/>
          <w:szCs w:val="22"/>
        </w:rPr>
        <w:t xml:space="preserve"> </w:t>
      </w:r>
      <w:proofErr w:type="spellStart"/>
      <w:r w:rsidR="00537546" w:rsidRPr="007F327A">
        <w:rPr>
          <w:sz w:val="22"/>
          <w:szCs w:val="22"/>
        </w:rPr>
        <w:t>sakit</w:t>
      </w:r>
      <w:proofErr w:type="spellEnd"/>
      <w:r w:rsidR="00537546" w:rsidRPr="007F327A">
        <w:rPr>
          <w:sz w:val="22"/>
          <w:szCs w:val="22"/>
        </w:rPr>
        <w:t xml:space="preserve"> yang </w:t>
      </w:r>
      <w:proofErr w:type="spellStart"/>
      <w:r w:rsidR="00537546" w:rsidRPr="007F327A">
        <w:rPr>
          <w:sz w:val="22"/>
          <w:szCs w:val="22"/>
        </w:rPr>
        <w:t>mengancam</w:t>
      </w:r>
      <w:proofErr w:type="spellEnd"/>
      <w:r w:rsidR="00537546" w:rsidRPr="007F327A">
        <w:rPr>
          <w:sz w:val="22"/>
          <w:szCs w:val="22"/>
        </w:rPr>
        <w:t xml:space="preserve"> </w:t>
      </w:r>
      <w:proofErr w:type="spellStart"/>
      <w:r w:rsidR="00537546" w:rsidRPr="007F327A">
        <w:rPr>
          <w:sz w:val="22"/>
          <w:szCs w:val="22"/>
        </w:rPr>
        <w:t>kehidupan</w:t>
      </w:r>
      <w:proofErr w:type="spellEnd"/>
      <w:r w:rsidR="00537546">
        <w:rPr>
          <w:sz w:val="22"/>
          <w:szCs w:val="22"/>
        </w:rPr>
        <w:t xml:space="preserve"> </w:t>
      </w:r>
      <w:r w:rsidR="00537546">
        <w:rPr>
          <w:sz w:val="22"/>
          <w:szCs w:val="22"/>
        </w:rPr>
        <w:fldChar w:fldCharType="begin" w:fldLock="1"/>
      </w:r>
      <w:r w:rsidR="005F5EA4">
        <w:rPr>
          <w:sz w:val="22"/>
          <w:szCs w:val="22"/>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approach.","author":[{"dropping-particle":"","family":"Alwin","given":"","non-dropping-particle":"","parse-names":false,"suffix":""}],"container-title":"Journal of Chemical Information and Modeling","id":"ITEM-1","issue":"9","issued":{"date-parts":[["2013"]]},"page":"1689-1699","title":"Modul Pembelajaran","type":"article-journal","volume":"53"},"uris":["http://www.mendeley.com/documents/?uuid=e46dc283-5865-4d74-9f06-eb7a9d6d94a4"]}],"mendeley":{"formattedCitation":"(Alwin, 2013)","plainTextFormattedCitation":"(Alwin, 2013)","previouslyFormattedCitation":"(Alwin, 2013)"},"properties":{"noteIndex":0},"schema":"https://github.com/citation-style-language/schema/raw/master/csl-citation.json"}</w:instrText>
      </w:r>
      <w:r w:rsidR="00537546">
        <w:rPr>
          <w:sz w:val="22"/>
          <w:szCs w:val="22"/>
        </w:rPr>
        <w:fldChar w:fldCharType="separate"/>
      </w:r>
      <w:r w:rsidR="00537546" w:rsidRPr="007F327A">
        <w:rPr>
          <w:noProof/>
          <w:sz w:val="22"/>
          <w:szCs w:val="22"/>
        </w:rPr>
        <w:t>(Alwin, 2013)</w:t>
      </w:r>
      <w:r w:rsidR="00537546">
        <w:rPr>
          <w:sz w:val="22"/>
          <w:szCs w:val="22"/>
        </w:rPr>
        <w:fldChar w:fldCharType="end"/>
      </w:r>
      <w:r w:rsidR="00537546">
        <w:rPr>
          <w:rFonts w:asciiTheme="majorBidi" w:hAnsiTheme="majorBidi" w:cstheme="majorBidi"/>
          <w:color w:val="000000"/>
          <w:sz w:val="22"/>
          <w:szCs w:val="22"/>
        </w:rPr>
        <w:t xml:space="preserve"> dan </w:t>
      </w:r>
      <w:proofErr w:type="spellStart"/>
      <w:r w:rsidR="00537546">
        <w:rPr>
          <w:rFonts w:asciiTheme="majorBidi" w:hAnsiTheme="majorBidi" w:cstheme="majorBidi"/>
          <w:color w:val="000000"/>
          <w:sz w:val="22"/>
          <w:szCs w:val="22"/>
        </w:rPr>
        <w:t>s</w:t>
      </w:r>
      <w:r w:rsidR="00B56627" w:rsidRPr="00B56627">
        <w:rPr>
          <w:rFonts w:asciiTheme="majorBidi" w:hAnsiTheme="majorBidi" w:cstheme="majorBidi"/>
          <w:color w:val="000000"/>
          <w:spacing w:val="6"/>
          <w:sz w:val="22"/>
          <w:szCs w:val="22"/>
        </w:rPr>
        <w:t>istem</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pelayanan</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pada</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gawat</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darurat</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bersifat</w:t>
      </w:r>
      <w:proofErr w:type="spellEnd"/>
      <w:r w:rsidR="00B56627" w:rsidRPr="00B56627">
        <w:rPr>
          <w:rFonts w:asciiTheme="majorBidi" w:hAnsiTheme="majorBidi" w:cstheme="majorBidi"/>
          <w:color w:val="000000"/>
          <w:spacing w:val="6"/>
          <w:sz w:val="22"/>
          <w:szCs w:val="22"/>
        </w:rPr>
        <w:t xml:space="preserve"> </w:t>
      </w:r>
      <w:proofErr w:type="spellStart"/>
      <w:r w:rsidR="00B56627" w:rsidRPr="00B56627">
        <w:rPr>
          <w:rFonts w:asciiTheme="majorBidi" w:hAnsiTheme="majorBidi" w:cstheme="majorBidi"/>
          <w:color w:val="000000"/>
          <w:spacing w:val="6"/>
          <w:sz w:val="22"/>
          <w:szCs w:val="22"/>
        </w:rPr>
        <w:t>segera</w:t>
      </w:r>
      <w:proofErr w:type="spellEnd"/>
      <w:r w:rsidR="003C4EA8">
        <w:rPr>
          <w:rFonts w:asciiTheme="majorBidi" w:hAnsiTheme="majorBidi" w:cstheme="majorBidi"/>
          <w:color w:val="000000"/>
          <w:spacing w:val="6"/>
          <w:sz w:val="22"/>
          <w:szCs w:val="22"/>
        </w:rPr>
        <w:t xml:space="preserve"> </w:t>
      </w:r>
      <w:r w:rsidR="00B56627">
        <w:rPr>
          <w:rFonts w:asciiTheme="majorBidi" w:hAnsiTheme="majorBidi" w:cstheme="majorBidi"/>
          <w:color w:val="000000"/>
          <w:spacing w:val="6"/>
          <w:sz w:val="22"/>
          <w:szCs w:val="22"/>
        </w:rPr>
        <w:fldChar w:fldCharType="begin" w:fldLock="1"/>
      </w:r>
      <w:r w:rsidR="007F327A">
        <w:rPr>
          <w:rFonts w:asciiTheme="majorBidi" w:hAnsiTheme="majorBidi" w:cstheme="majorBidi"/>
          <w:color w:val="000000"/>
          <w:spacing w:val="6"/>
          <w:sz w:val="22"/>
          <w:szCs w:val="22"/>
        </w:rPr>
        <w:instrText>ADDIN CSL_CITATION {"citationItems":[{"id":"ITEM-1","itemData":{"author":[{"dropping-particle":"","family":"Ulya","given":"Ikhda","non-dropping-particle":"","parse-names":false,"suffix":""}],"id":"ITEM-1","issued":{"date-parts":[["2020"]]},"publisher":"Penerbit Salemba","publisher-place":"Jakarta","title":"Buku Ajar Keperawatan Gawat Darurat pada Kasus Trauma","type":"book"},"uris":["http://www.mendeley.com/documents/?uuid=f399f0ce-004d-411b-81f4-730cd540379d"]}],"mendeley":{"formattedCitation":"(Ulya, 2020)","plainTextFormattedCitation":"(Ulya, 2020)","previouslyFormattedCitation":"(Ulya, 2020)"},"properties":{"noteIndex":0},"schema":"https://github.com/citation-style-language/schema/raw/master/csl-citation.json"}</w:instrText>
      </w:r>
      <w:r w:rsidR="00B56627">
        <w:rPr>
          <w:rFonts w:asciiTheme="majorBidi" w:hAnsiTheme="majorBidi" w:cstheme="majorBidi"/>
          <w:color w:val="000000"/>
          <w:spacing w:val="6"/>
          <w:sz w:val="22"/>
          <w:szCs w:val="22"/>
        </w:rPr>
        <w:fldChar w:fldCharType="separate"/>
      </w:r>
      <w:r w:rsidR="00B56627" w:rsidRPr="00B56627">
        <w:rPr>
          <w:rFonts w:asciiTheme="majorBidi" w:hAnsiTheme="majorBidi" w:cstheme="majorBidi"/>
          <w:noProof/>
          <w:color w:val="000000"/>
          <w:spacing w:val="6"/>
          <w:sz w:val="22"/>
          <w:szCs w:val="22"/>
        </w:rPr>
        <w:t>(Ulya, 2020)</w:t>
      </w:r>
      <w:r w:rsidR="00B56627">
        <w:rPr>
          <w:rFonts w:asciiTheme="majorBidi" w:hAnsiTheme="majorBidi" w:cstheme="majorBidi"/>
          <w:color w:val="000000"/>
          <w:spacing w:val="6"/>
          <w:sz w:val="22"/>
          <w:szCs w:val="22"/>
        </w:rPr>
        <w:fldChar w:fldCharType="end"/>
      </w:r>
      <w:r w:rsidR="00B56627">
        <w:rPr>
          <w:rFonts w:ascii="Arial" w:hAnsi="Arial" w:cs="Arial"/>
          <w:color w:val="000000"/>
          <w:spacing w:val="6"/>
        </w:rPr>
        <w:t xml:space="preserve">. </w:t>
      </w:r>
      <w:proofErr w:type="spellStart"/>
      <w:r w:rsidR="0083527A" w:rsidRPr="00F9557A">
        <w:rPr>
          <w:sz w:val="22"/>
          <w:szCs w:val="22"/>
        </w:rPr>
        <w:t>Pasien</w:t>
      </w:r>
      <w:proofErr w:type="spellEnd"/>
      <w:r w:rsidR="0083527A" w:rsidRPr="00F9557A">
        <w:rPr>
          <w:sz w:val="22"/>
          <w:szCs w:val="22"/>
        </w:rPr>
        <w:t xml:space="preserve"> yang </w:t>
      </w:r>
      <w:proofErr w:type="spellStart"/>
      <w:r w:rsidR="0083527A" w:rsidRPr="00F9557A">
        <w:rPr>
          <w:sz w:val="22"/>
          <w:szCs w:val="22"/>
        </w:rPr>
        <w:t>datang</w:t>
      </w:r>
      <w:proofErr w:type="spellEnd"/>
      <w:r w:rsidR="0083527A" w:rsidRPr="00F9557A">
        <w:rPr>
          <w:sz w:val="22"/>
          <w:szCs w:val="22"/>
        </w:rPr>
        <w:t xml:space="preserve"> </w:t>
      </w:r>
      <w:proofErr w:type="spellStart"/>
      <w:r w:rsidR="0083527A" w:rsidRPr="00F9557A">
        <w:rPr>
          <w:sz w:val="22"/>
          <w:szCs w:val="22"/>
        </w:rPr>
        <w:t>ke</w:t>
      </w:r>
      <w:proofErr w:type="spellEnd"/>
      <w:r w:rsidR="0083527A" w:rsidRPr="00F9557A">
        <w:rPr>
          <w:sz w:val="22"/>
          <w:szCs w:val="22"/>
        </w:rPr>
        <w:t xml:space="preserve"> </w:t>
      </w:r>
      <w:proofErr w:type="spellStart"/>
      <w:r w:rsidR="0083527A" w:rsidRPr="00F9557A">
        <w:rPr>
          <w:sz w:val="22"/>
          <w:szCs w:val="22"/>
        </w:rPr>
        <w:t>pelayanan</w:t>
      </w:r>
      <w:proofErr w:type="spellEnd"/>
      <w:r w:rsidR="0083527A" w:rsidRPr="00F9557A">
        <w:rPr>
          <w:sz w:val="22"/>
          <w:szCs w:val="22"/>
        </w:rPr>
        <w:t xml:space="preserve"> </w:t>
      </w:r>
      <w:proofErr w:type="spellStart"/>
      <w:r w:rsidR="0083527A" w:rsidRPr="00F9557A">
        <w:rPr>
          <w:sz w:val="22"/>
          <w:szCs w:val="22"/>
        </w:rPr>
        <w:t>kesehatan</w:t>
      </w:r>
      <w:proofErr w:type="spellEnd"/>
      <w:r w:rsidR="0083527A" w:rsidRPr="00F9557A">
        <w:rPr>
          <w:sz w:val="22"/>
          <w:szCs w:val="22"/>
        </w:rPr>
        <w:t xml:space="preserve"> dan </w:t>
      </w:r>
      <w:proofErr w:type="spellStart"/>
      <w:r w:rsidR="0083527A" w:rsidRPr="00F9557A">
        <w:rPr>
          <w:sz w:val="22"/>
          <w:szCs w:val="22"/>
        </w:rPr>
        <w:t>mengalami</w:t>
      </w:r>
      <w:proofErr w:type="spellEnd"/>
      <w:r w:rsidR="0083527A" w:rsidRPr="00F9557A">
        <w:rPr>
          <w:sz w:val="22"/>
          <w:szCs w:val="22"/>
        </w:rPr>
        <w:t xml:space="preserve"> </w:t>
      </w:r>
      <w:proofErr w:type="spellStart"/>
      <w:r w:rsidR="0083527A" w:rsidRPr="00F9557A">
        <w:rPr>
          <w:sz w:val="22"/>
          <w:szCs w:val="22"/>
        </w:rPr>
        <w:t>kegawatdaruratan</w:t>
      </w:r>
      <w:proofErr w:type="spellEnd"/>
      <w:r w:rsidR="0083527A" w:rsidRPr="00F9557A">
        <w:rPr>
          <w:sz w:val="22"/>
          <w:szCs w:val="22"/>
        </w:rPr>
        <w:t xml:space="preserve"> </w:t>
      </w:r>
      <w:proofErr w:type="spellStart"/>
      <w:r w:rsidR="0083527A" w:rsidRPr="00F9557A">
        <w:rPr>
          <w:sz w:val="22"/>
          <w:szCs w:val="22"/>
        </w:rPr>
        <w:t>harus</w:t>
      </w:r>
      <w:proofErr w:type="spellEnd"/>
      <w:r w:rsidR="0083527A" w:rsidRPr="00F9557A">
        <w:rPr>
          <w:sz w:val="22"/>
          <w:szCs w:val="22"/>
        </w:rPr>
        <w:t xml:space="preserve"> </w:t>
      </w:r>
      <w:proofErr w:type="spellStart"/>
      <w:r w:rsidR="0083527A" w:rsidRPr="00F9557A">
        <w:rPr>
          <w:sz w:val="22"/>
          <w:szCs w:val="22"/>
        </w:rPr>
        <w:t>segera</w:t>
      </w:r>
      <w:proofErr w:type="spellEnd"/>
      <w:r w:rsidR="0083527A" w:rsidRPr="00F9557A">
        <w:rPr>
          <w:sz w:val="22"/>
          <w:szCs w:val="22"/>
        </w:rPr>
        <w:t xml:space="preserve"> </w:t>
      </w:r>
      <w:proofErr w:type="spellStart"/>
      <w:r w:rsidR="0083527A" w:rsidRPr="00F9557A">
        <w:rPr>
          <w:sz w:val="22"/>
          <w:szCs w:val="22"/>
        </w:rPr>
        <w:t>mendapatkan</w:t>
      </w:r>
      <w:proofErr w:type="spellEnd"/>
      <w:r w:rsidR="0083527A" w:rsidRPr="00F9557A">
        <w:rPr>
          <w:sz w:val="22"/>
          <w:szCs w:val="22"/>
        </w:rPr>
        <w:t xml:space="preserve"> </w:t>
      </w:r>
      <w:proofErr w:type="spellStart"/>
      <w:r w:rsidR="0083527A" w:rsidRPr="00F9557A">
        <w:rPr>
          <w:sz w:val="22"/>
          <w:szCs w:val="22"/>
        </w:rPr>
        <w:t>penanganan</w:t>
      </w:r>
      <w:proofErr w:type="spellEnd"/>
      <w:r w:rsidR="0083527A" w:rsidRPr="00F9557A">
        <w:rPr>
          <w:sz w:val="22"/>
          <w:szCs w:val="22"/>
        </w:rPr>
        <w:t xml:space="preserve"> </w:t>
      </w:r>
      <w:proofErr w:type="spellStart"/>
      <w:r w:rsidR="0083527A" w:rsidRPr="00F9557A">
        <w:rPr>
          <w:sz w:val="22"/>
          <w:szCs w:val="22"/>
        </w:rPr>
        <w:t>dengan</w:t>
      </w:r>
      <w:proofErr w:type="spellEnd"/>
      <w:r w:rsidR="0083527A" w:rsidRPr="00F9557A">
        <w:rPr>
          <w:sz w:val="22"/>
          <w:szCs w:val="22"/>
        </w:rPr>
        <w:t xml:space="preserve"> </w:t>
      </w:r>
      <w:proofErr w:type="spellStart"/>
      <w:r w:rsidR="0083527A" w:rsidRPr="00F9557A">
        <w:rPr>
          <w:sz w:val="22"/>
          <w:szCs w:val="22"/>
        </w:rPr>
        <w:t>tepat</w:t>
      </w:r>
      <w:proofErr w:type="spellEnd"/>
      <w:r w:rsidR="0083527A" w:rsidRPr="00F9557A">
        <w:rPr>
          <w:sz w:val="22"/>
          <w:szCs w:val="22"/>
        </w:rPr>
        <w:t xml:space="preserve">, dan </w:t>
      </w:r>
      <w:proofErr w:type="spellStart"/>
      <w:r w:rsidR="0083527A" w:rsidRPr="00F9557A">
        <w:rPr>
          <w:sz w:val="22"/>
          <w:szCs w:val="22"/>
        </w:rPr>
        <w:t>cepat</w:t>
      </w:r>
      <w:proofErr w:type="spellEnd"/>
      <w:r w:rsidR="0083527A" w:rsidRPr="00F9557A">
        <w:rPr>
          <w:sz w:val="22"/>
          <w:szCs w:val="22"/>
        </w:rPr>
        <w:t xml:space="preserve">. </w:t>
      </w:r>
      <w:proofErr w:type="spellStart"/>
      <w:r w:rsidR="0083527A" w:rsidRPr="00F9557A">
        <w:rPr>
          <w:sz w:val="22"/>
          <w:szCs w:val="22"/>
        </w:rPr>
        <w:t>Pelayanan</w:t>
      </w:r>
      <w:proofErr w:type="spellEnd"/>
      <w:r w:rsidR="0083527A" w:rsidRPr="00F9557A">
        <w:rPr>
          <w:sz w:val="22"/>
          <w:szCs w:val="22"/>
        </w:rPr>
        <w:t xml:space="preserve"> yang </w:t>
      </w:r>
      <w:proofErr w:type="spellStart"/>
      <w:r w:rsidR="0083527A" w:rsidRPr="00F9557A">
        <w:rPr>
          <w:sz w:val="22"/>
          <w:szCs w:val="22"/>
        </w:rPr>
        <w:t>tidak</w:t>
      </w:r>
      <w:proofErr w:type="spellEnd"/>
      <w:r w:rsidR="0083527A" w:rsidRPr="00F9557A">
        <w:rPr>
          <w:sz w:val="22"/>
          <w:szCs w:val="22"/>
        </w:rPr>
        <w:t xml:space="preserve"> </w:t>
      </w:r>
      <w:proofErr w:type="spellStart"/>
      <w:r w:rsidR="0083527A" w:rsidRPr="00F9557A">
        <w:rPr>
          <w:sz w:val="22"/>
          <w:szCs w:val="22"/>
        </w:rPr>
        <w:t>tepat</w:t>
      </w:r>
      <w:proofErr w:type="spellEnd"/>
      <w:r w:rsidR="0083527A" w:rsidRPr="00F9557A">
        <w:rPr>
          <w:sz w:val="22"/>
          <w:szCs w:val="22"/>
        </w:rPr>
        <w:t xml:space="preserve"> </w:t>
      </w:r>
      <w:proofErr w:type="spellStart"/>
      <w:r w:rsidR="0083527A" w:rsidRPr="00F9557A">
        <w:rPr>
          <w:sz w:val="22"/>
          <w:szCs w:val="22"/>
        </w:rPr>
        <w:t>akan</w:t>
      </w:r>
      <w:proofErr w:type="spellEnd"/>
      <w:r w:rsidR="0083527A" w:rsidRPr="00F9557A">
        <w:rPr>
          <w:sz w:val="22"/>
          <w:szCs w:val="22"/>
        </w:rPr>
        <w:t xml:space="preserve"> </w:t>
      </w:r>
      <w:proofErr w:type="spellStart"/>
      <w:r w:rsidR="0083527A" w:rsidRPr="00F9557A">
        <w:rPr>
          <w:sz w:val="22"/>
          <w:szCs w:val="22"/>
        </w:rPr>
        <w:t>menyebabkan</w:t>
      </w:r>
      <w:proofErr w:type="spellEnd"/>
      <w:r w:rsidR="0083527A" w:rsidRPr="00F9557A">
        <w:rPr>
          <w:sz w:val="22"/>
          <w:szCs w:val="22"/>
        </w:rPr>
        <w:t xml:space="preserve"> </w:t>
      </w:r>
      <w:proofErr w:type="spellStart"/>
      <w:r w:rsidR="0083527A" w:rsidRPr="00F9557A">
        <w:rPr>
          <w:sz w:val="22"/>
          <w:szCs w:val="22"/>
        </w:rPr>
        <w:t>kejadian</w:t>
      </w:r>
      <w:proofErr w:type="spellEnd"/>
      <w:r w:rsidR="0083527A" w:rsidRPr="00F9557A">
        <w:rPr>
          <w:sz w:val="22"/>
          <w:szCs w:val="22"/>
        </w:rPr>
        <w:t xml:space="preserve"> </w:t>
      </w:r>
      <w:proofErr w:type="spellStart"/>
      <w:r w:rsidR="0083527A" w:rsidRPr="00F9557A">
        <w:rPr>
          <w:sz w:val="22"/>
          <w:szCs w:val="22"/>
        </w:rPr>
        <w:t>kematian</w:t>
      </w:r>
      <w:proofErr w:type="spellEnd"/>
      <w:r w:rsidR="0083527A" w:rsidRPr="00F9557A">
        <w:rPr>
          <w:sz w:val="22"/>
          <w:szCs w:val="22"/>
        </w:rPr>
        <w:t xml:space="preserve"> dan </w:t>
      </w:r>
      <w:proofErr w:type="spellStart"/>
      <w:r w:rsidR="0083527A" w:rsidRPr="00F9557A">
        <w:rPr>
          <w:sz w:val="22"/>
          <w:szCs w:val="22"/>
        </w:rPr>
        <w:t>atau</w:t>
      </w:r>
      <w:proofErr w:type="spellEnd"/>
      <w:r w:rsidR="0083527A" w:rsidRPr="00F9557A">
        <w:rPr>
          <w:sz w:val="22"/>
          <w:szCs w:val="22"/>
        </w:rPr>
        <w:t xml:space="preserve"> </w:t>
      </w:r>
      <w:proofErr w:type="spellStart"/>
      <w:r w:rsidR="0083527A" w:rsidRPr="00F9557A">
        <w:rPr>
          <w:sz w:val="22"/>
          <w:szCs w:val="22"/>
        </w:rPr>
        <w:t>kecacatan</w:t>
      </w:r>
      <w:proofErr w:type="spellEnd"/>
      <w:r w:rsidR="0083527A" w:rsidRPr="00F9557A">
        <w:rPr>
          <w:sz w:val="22"/>
          <w:szCs w:val="22"/>
        </w:rPr>
        <w:t xml:space="preserve"> </w:t>
      </w:r>
      <w:proofErr w:type="spellStart"/>
      <w:r w:rsidR="0083527A" w:rsidRPr="00F9557A">
        <w:rPr>
          <w:sz w:val="22"/>
          <w:szCs w:val="22"/>
        </w:rPr>
        <w:t>pada</w:t>
      </w:r>
      <w:proofErr w:type="spellEnd"/>
      <w:r w:rsidR="0083527A" w:rsidRPr="00F9557A">
        <w:rPr>
          <w:sz w:val="22"/>
          <w:szCs w:val="22"/>
        </w:rPr>
        <w:t xml:space="preserve"> </w:t>
      </w:r>
      <w:proofErr w:type="spellStart"/>
      <w:r w:rsidR="0083527A" w:rsidRPr="00F9557A">
        <w:rPr>
          <w:sz w:val="22"/>
          <w:szCs w:val="22"/>
        </w:rPr>
        <w:t>pasien</w:t>
      </w:r>
      <w:proofErr w:type="spellEnd"/>
      <w:r w:rsidR="0083527A" w:rsidRPr="00F9557A">
        <w:rPr>
          <w:sz w:val="22"/>
          <w:szCs w:val="22"/>
        </w:rPr>
        <w:t xml:space="preserve"> </w:t>
      </w:r>
      <w:r w:rsidR="0083527A" w:rsidRPr="00F9557A">
        <w:rPr>
          <w:sz w:val="22"/>
          <w:szCs w:val="22"/>
        </w:rPr>
        <w:fldChar w:fldCharType="begin" w:fldLock="1"/>
      </w:r>
      <w:r w:rsidR="00BB3903" w:rsidRPr="00F9557A">
        <w:rPr>
          <w:sz w:val="22"/>
          <w:szCs w:val="22"/>
        </w:rPr>
        <w:instrText>ADDIN CSL_CITATION {"citationItems":[{"id":"ITEM-1","itemData":{"ISBN":"978-602-473-004-8 1.","abstract":"Buku ini ditujukan untuk memberikan pengetahuan menyeluruh mengenai kegawatdaruratan baik di bidang medis maupun bedah, terutama untuk dokter yang bertugas di lini terdepan pelayanan kesehatan, juga memberikan bekal pengetahuan kepada para mahasiswa kedokteran dalam proses pendidikan mencapai kompetensi sebagai dokter umum. Buku ini ditulis oleh beberapa dokter spesialis dari berbagai disiplin ilmu yang bekerja di Rumah Sakit Pendidikan Universitas Airlangga Surabaya. Buku ini terdiri dari dua puluh enam bab yang ditulis oleh seorang penulis atau beberapa penulis sekaligus pada setiap judulnya. Pokok bahasan dari masing-masing bab difokuskan pada kasus gawat darurat yang paling sering ditemui pada praktek klinis baik di rumah sakit, unit gawat darurat, rawat inap, rawat jalan, ICU maupun klinik dan puskesmas. Buku ini berisi pengetahuan tentang kegawatdaruratan di bidang medis maupun bedah yang banyak didapatkan dalam kehidupan sehari-hari. Kasus- kasus yang diangkat adalah kasus gawat darurat yang banyak didapatkan pada pelayanan kesehatan. Karena banyaknya kasus gawat darurat, dengan segala keterbatasan, tidak semua kasus tersebut dapat disajikan dalam buku ini, melainkan hanya beberapa kasus yang sering ditemui. Diharapkan buku ini dapat digunakan sebagai pegangan bagi mahasiswa kedokteran, perawat, dokter umum, dokter spesialis, dan tenaga kesehatan lain yang bertugas di lini terdepan pelayanan kesehatan.","author":[{"dropping-particle":"","family":"Hidayati","given":"Afif Nurul","non-dropping-particle":"","parse-names":false,"suffix":""},{"dropping-particle":"","family":"Alfian","given":"Muhammad Ilham Aldika Akbar","non-dropping-particle":"","parse-names":false,"suffix":""},{"dropping-particle":"","family":"Rosyid","given":"Alfian Nur","non-dropping-particle":"","parse-names":false,"suffix":""}],"container-title":"Rumah Sakit Universitas Airlangga","id":"ITEM-1","issue":"1","issued":{"date-parts":[["2018"]]},"number-of-pages":"383","title":"Gawat Darurat Medis Dan Bedah","type":"book","volume":"8"},"uris":["http://www.mendeley.com/documents/?uuid=eefa2312-d889-4931-b76b-27a2951fc00a"]}],"mendeley":{"formattedCitation":"(Hidayati et al., 2018)","plainTextFormattedCitation":"(Hidayati et al., 2018)","previouslyFormattedCitation":"(Hidayati et al., 2018)"},"properties":{"noteIndex":0},"schema":"https://github.com/citation-style-language/schema/raw/master/csl-citation.json"}</w:instrText>
      </w:r>
      <w:r w:rsidR="0083527A" w:rsidRPr="00F9557A">
        <w:rPr>
          <w:sz w:val="22"/>
          <w:szCs w:val="22"/>
        </w:rPr>
        <w:fldChar w:fldCharType="separate"/>
      </w:r>
      <w:r w:rsidR="0083527A" w:rsidRPr="00F9557A">
        <w:rPr>
          <w:noProof/>
          <w:sz w:val="22"/>
          <w:szCs w:val="22"/>
        </w:rPr>
        <w:t>(Hidayati et al., 2018)</w:t>
      </w:r>
      <w:r w:rsidR="0083527A" w:rsidRPr="00F9557A">
        <w:rPr>
          <w:sz w:val="22"/>
          <w:szCs w:val="22"/>
        </w:rPr>
        <w:fldChar w:fldCharType="end"/>
      </w:r>
      <w:r w:rsidRPr="00F9557A">
        <w:rPr>
          <w:rFonts w:asciiTheme="majorBidi" w:hAnsiTheme="majorBidi" w:cstheme="majorBidi"/>
          <w:color w:val="000000"/>
          <w:sz w:val="22"/>
          <w:szCs w:val="22"/>
        </w:rPr>
        <w:t>. </w:t>
      </w:r>
    </w:p>
    <w:p w:rsidR="00D66401" w:rsidRPr="00DF4A04" w:rsidRDefault="00D66401" w:rsidP="00DF4A04">
      <w:pPr>
        <w:pStyle w:val="NormalWeb"/>
        <w:spacing w:before="0" w:beforeAutospacing="0" w:after="0" w:afterAutospacing="0" w:line="360" w:lineRule="auto"/>
        <w:ind w:left="142" w:right="618"/>
        <w:jc w:val="both"/>
        <w:rPr>
          <w:sz w:val="22"/>
          <w:szCs w:val="22"/>
        </w:rPr>
      </w:pP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tanggap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terhadap</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menentukan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sangat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berperan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penting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keselamatan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kualitas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hasil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Salah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indikator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keberhasilan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penanggulangan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kecepatan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memadai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rutin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sehari-hari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bencana</w:t>
      </w:r>
      <w:proofErr w:type="spellEnd"/>
      <w:r w:rsidRPr="00316427">
        <w:rPr>
          <w:rFonts w:asciiTheme="majorBidi" w:hAnsiTheme="majorBidi" w:cstheme="majorBidi"/>
          <w:color w:val="000000"/>
          <w:sz w:val="22"/>
          <w:szCs w:val="22"/>
        </w:rPr>
        <w:t>.  </w:t>
      </w:r>
      <w:proofErr w:type="spellStart"/>
      <w:r>
        <w:rPr>
          <w:rFonts w:asciiTheme="majorBidi" w:hAnsiTheme="majorBidi" w:cstheme="majorBidi"/>
          <w:color w:val="000000"/>
          <w:sz w:val="22"/>
          <w:szCs w:val="22"/>
        </w:rPr>
        <w:t>Banyaknya</w:t>
      </w:r>
      <w:proofErr w:type="spellEnd"/>
      <w:r w:rsidRPr="00125AA6">
        <w:rPr>
          <w:sz w:val="22"/>
          <w:szCs w:val="22"/>
        </w:rPr>
        <w:t xml:space="preserve"> </w:t>
      </w:r>
      <w:proofErr w:type="spellStart"/>
      <w:r w:rsidRPr="00125AA6">
        <w:rPr>
          <w:sz w:val="22"/>
          <w:szCs w:val="22"/>
        </w:rPr>
        <w:t>pasien</w:t>
      </w:r>
      <w:proofErr w:type="spellEnd"/>
      <w:r w:rsidRPr="00125AA6">
        <w:rPr>
          <w:sz w:val="22"/>
          <w:szCs w:val="22"/>
        </w:rPr>
        <w:t xml:space="preserve"> </w:t>
      </w:r>
      <w:proofErr w:type="spellStart"/>
      <w:r>
        <w:rPr>
          <w:sz w:val="22"/>
          <w:szCs w:val="22"/>
        </w:rPr>
        <w:t>datang</w:t>
      </w:r>
      <w:proofErr w:type="spellEnd"/>
      <w:r>
        <w:rPr>
          <w:sz w:val="22"/>
          <w:szCs w:val="22"/>
        </w:rPr>
        <w:t xml:space="preserve"> </w:t>
      </w:r>
      <w:proofErr w:type="spellStart"/>
      <w:r>
        <w:rPr>
          <w:sz w:val="22"/>
          <w:szCs w:val="22"/>
        </w:rPr>
        <w:t>ke</w:t>
      </w:r>
      <w:proofErr w:type="spellEnd"/>
      <w:r>
        <w:rPr>
          <w:sz w:val="22"/>
          <w:szCs w:val="22"/>
        </w:rPr>
        <w:t xml:space="preserve"> IGD </w:t>
      </w:r>
      <w:proofErr w:type="spellStart"/>
      <w:r w:rsidRPr="00125AA6">
        <w:rPr>
          <w:sz w:val="22"/>
          <w:szCs w:val="22"/>
        </w:rPr>
        <w:t>dalam</w:t>
      </w:r>
      <w:proofErr w:type="spellEnd"/>
      <w:r w:rsidRPr="00125AA6">
        <w:rPr>
          <w:sz w:val="22"/>
          <w:szCs w:val="22"/>
        </w:rPr>
        <w:t xml:space="preserve"> </w:t>
      </w:r>
      <w:proofErr w:type="spellStart"/>
      <w:r w:rsidRPr="00125AA6">
        <w:rPr>
          <w:sz w:val="22"/>
          <w:szCs w:val="22"/>
        </w:rPr>
        <w:t>jumlah</w:t>
      </w:r>
      <w:proofErr w:type="spellEnd"/>
      <w:r w:rsidRPr="00125AA6">
        <w:rPr>
          <w:sz w:val="22"/>
          <w:szCs w:val="22"/>
        </w:rPr>
        <w:t xml:space="preserve"> yang </w:t>
      </w:r>
      <w:proofErr w:type="spellStart"/>
      <w:r w:rsidRPr="00125AA6">
        <w:rPr>
          <w:sz w:val="22"/>
          <w:szCs w:val="22"/>
        </w:rPr>
        <w:t>banyak</w:t>
      </w:r>
      <w:proofErr w:type="spellEnd"/>
      <w:r w:rsidRPr="00125AA6">
        <w:rPr>
          <w:sz w:val="22"/>
          <w:szCs w:val="22"/>
        </w:rPr>
        <w:t xml:space="preserve"> di </w:t>
      </w:r>
      <w:proofErr w:type="spellStart"/>
      <w:r w:rsidRPr="00125AA6">
        <w:rPr>
          <w:sz w:val="22"/>
          <w:szCs w:val="22"/>
        </w:rPr>
        <w:t>waktu</w:t>
      </w:r>
      <w:proofErr w:type="spellEnd"/>
      <w:r w:rsidRPr="00125AA6">
        <w:rPr>
          <w:sz w:val="22"/>
          <w:szCs w:val="22"/>
        </w:rPr>
        <w:t xml:space="preserve"> yang </w:t>
      </w:r>
      <w:proofErr w:type="spellStart"/>
      <w:r w:rsidRPr="00125AA6">
        <w:rPr>
          <w:sz w:val="22"/>
          <w:szCs w:val="22"/>
        </w:rPr>
        <w:t>bersamaan</w:t>
      </w:r>
      <w:proofErr w:type="spellEnd"/>
      <w:r>
        <w:rPr>
          <w:sz w:val="22"/>
          <w:szCs w:val="22"/>
        </w:rPr>
        <w:t xml:space="preserve"> </w:t>
      </w:r>
      <w:proofErr w:type="spellStart"/>
      <w:r>
        <w:rPr>
          <w:sz w:val="22"/>
          <w:szCs w:val="22"/>
        </w:rPr>
        <w:t>menyebabkan</w:t>
      </w:r>
      <w:proofErr w:type="spellEnd"/>
      <w:r>
        <w:rPr>
          <w:sz w:val="22"/>
          <w:szCs w:val="22"/>
        </w:rPr>
        <w:t xml:space="preserve"> </w:t>
      </w:r>
      <w:proofErr w:type="spellStart"/>
      <w:r>
        <w:rPr>
          <w:sz w:val="22"/>
          <w:szCs w:val="22"/>
        </w:rPr>
        <w:t>permasalahan</w:t>
      </w:r>
      <w:proofErr w:type="spellEnd"/>
      <w:r>
        <w:rPr>
          <w:sz w:val="22"/>
          <w:szCs w:val="22"/>
        </w:rPr>
        <w:t xml:space="preserve"> </w:t>
      </w:r>
      <w:proofErr w:type="spellStart"/>
      <w:r>
        <w:rPr>
          <w:sz w:val="22"/>
          <w:szCs w:val="22"/>
        </w:rPr>
        <w:t>dalam</w:t>
      </w:r>
      <w:proofErr w:type="spellEnd"/>
      <w:r>
        <w:rPr>
          <w:sz w:val="22"/>
          <w:szCs w:val="22"/>
        </w:rPr>
        <w:t xml:space="preserve"> </w:t>
      </w:r>
      <w:proofErr w:type="spellStart"/>
      <w:r>
        <w:rPr>
          <w:sz w:val="22"/>
          <w:szCs w:val="22"/>
        </w:rPr>
        <w:t>merespon</w:t>
      </w:r>
      <w:proofErr w:type="spellEnd"/>
      <w:r>
        <w:rPr>
          <w:sz w:val="22"/>
          <w:szCs w:val="22"/>
        </w:rPr>
        <w:t xml:space="preserve"> </w:t>
      </w:r>
      <w:proofErr w:type="spellStart"/>
      <w:r>
        <w:rPr>
          <w:sz w:val="22"/>
          <w:szCs w:val="22"/>
        </w:rPr>
        <w:t>pasien</w:t>
      </w:r>
      <w:proofErr w:type="spellEnd"/>
      <w:r>
        <w:rPr>
          <w:sz w:val="22"/>
          <w:szCs w:val="22"/>
        </w:rPr>
        <w:t xml:space="preserve">. </w:t>
      </w:r>
      <w:proofErr w:type="spellStart"/>
      <w:r w:rsidR="00DF4A04">
        <w:rPr>
          <w:rFonts w:ascii="Varela Round" w:hAnsi="Varela Round"/>
          <w:color w:val="222222"/>
          <w:sz w:val="22"/>
          <w:szCs w:val="22"/>
          <w:shd w:val="clear" w:color="auto" w:fill="FFFFFF"/>
        </w:rPr>
        <w:t>Pelayanan</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ke</w:t>
      </w:r>
      <w:r w:rsidR="00DF4A04" w:rsidRPr="00DF4A04">
        <w:rPr>
          <w:rFonts w:ascii="Varela Round" w:hAnsi="Varela Round"/>
          <w:color w:val="222222"/>
          <w:sz w:val="22"/>
          <w:szCs w:val="22"/>
          <w:shd w:val="clear" w:color="auto" w:fill="FFFFFF"/>
        </w:rPr>
        <w:t>gawatdarurat</w:t>
      </w:r>
      <w:r w:rsidR="00DF4A04">
        <w:rPr>
          <w:rFonts w:ascii="Varela Round" w:hAnsi="Varela Round"/>
          <w:color w:val="222222"/>
          <w:sz w:val="22"/>
          <w:szCs w:val="22"/>
          <w:shd w:val="clear" w:color="auto" w:fill="FFFFFF"/>
        </w:rPr>
        <w:t>an</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adalah</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pelayanan</w:t>
      </w:r>
      <w:proofErr w:type="spellEnd"/>
      <w:r w:rsidR="00DF4A04" w:rsidRPr="00DF4A04">
        <w:rPr>
          <w:rFonts w:ascii="Varela Round" w:hAnsi="Varela Round"/>
          <w:color w:val="222222"/>
          <w:sz w:val="22"/>
          <w:szCs w:val="22"/>
          <w:shd w:val="clear" w:color="auto" w:fill="FFFFFF"/>
        </w:rPr>
        <w:t xml:space="preserve"> yang </w:t>
      </w:r>
      <w:proofErr w:type="spellStart"/>
      <w:r w:rsidR="00DF4A04" w:rsidRPr="00DF4A04">
        <w:rPr>
          <w:rFonts w:ascii="Varela Round" w:hAnsi="Varela Round"/>
          <w:color w:val="222222"/>
          <w:sz w:val="22"/>
          <w:szCs w:val="22"/>
          <w:shd w:val="clear" w:color="auto" w:fill="FFFFFF"/>
        </w:rPr>
        <w:t>sangat</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penting</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dalam</w:t>
      </w:r>
      <w:proofErr w:type="spellEnd"/>
      <w:r w:rsid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mencegah</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kejadian</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kematian</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atau</w:t>
      </w:r>
      <w:proofErr w:type="spellEnd"/>
      <w:r w:rsid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kecacatan</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pasien</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Petugas</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kesehatan</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harus</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menguasai</w:t>
      </w:r>
      <w:proofErr w:type="spellEnd"/>
      <w:r w:rsid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Konsep</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Dasar</w:t>
      </w:r>
      <w:proofErr w:type="spellEnd"/>
      <w:r w:rsidR="00DF4A04" w:rsidRPr="00DF4A04">
        <w:rPr>
          <w:rFonts w:ascii="Varela Round" w:hAnsi="Varela Round"/>
          <w:color w:val="222222"/>
          <w:sz w:val="22"/>
          <w:szCs w:val="22"/>
          <w:shd w:val="clear" w:color="auto" w:fill="FFFFFF"/>
        </w:rPr>
        <w:t xml:space="preserve"> dan </w:t>
      </w:r>
      <w:proofErr w:type="spellStart"/>
      <w:r w:rsidR="00DF4A04" w:rsidRPr="00DF4A04">
        <w:rPr>
          <w:rFonts w:ascii="Varela Round" w:hAnsi="Varela Round"/>
          <w:color w:val="222222"/>
          <w:sz w:val="22"/>
          <w:szCs w:val="22"/>
          <w:shd w:val="clear" w:color="auto" w:fill="FFFFFF"/>
        </w:rPr>
        <w:t>Prinsip</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Kedaruratan</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u</w:t>
      </w:r>
      <w:r w:rsidR="00DF4A04" w:rsidRPr="00DF4A04">
        <w:rPr>
          <w:rFonts w:ascii="Varela Round" w:hAnsi="Varela Round"/>
          <w:color w:val="222222"/>
          <w:sz w:val="22"/>
          <w:szCs w:val="22"/>
          <w:shd w:val="clear" w:color="auto" w:fill="FFFFFF"/>
        </w:rPr>
        <w:t>ntuk</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dapat</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melakukan</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p</w:t>
      </w:r>
      <w:r w:rsidR="00DF4A04" w:rsidRPr="00DF4A04">
        <w:rPr>
          <w:rFonts w:ascii="Varela Round" w:hAnsi="Varela Round"/>
          <w:color w:val="222222"/>
          <w:sz w:val="22"/>
          <w:szCs w:val="22"/>
          <w:shd w:val="clear" w:color="auto" w:fill="FFFFFF"/>
        </w:rPr>
        <w:t>encegah</w:t>
      </w:r>
      <w:r w:rsidR="00DF4A04">
        <w:rPr>
          <w:rFonts w:ascii="Varela Round" w:hAnsi="Varela Round"/>
          <w:color w:val="222222"/>
          <w:sz w:val="22"/>
          <w:szCs w:val="22"/>
          <w:shd w:val="clear" w:color="auto" w:fill="FFFFFF"/>
        </w:rPr>
        <w:t>an</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kematian</w:t>
      </w:r>
      <w:proofErr w:type="spellEnd"/>
      <w:r w:rsidR="00DF4A04" w:rsidRPr="00DF4A04">
        <w:rPr>
          <w:rFonts w:ascii="Varela Round" w:hAnsi="Varela Round"/>
          <w:color w:val="222222"/>
          <w:sz w:val="22"/>
          <w:szCs w:val="22"/>
          <w:shd w:val="clear" w:color="auto" w:fill="FFFFFF"/>
        </w:rPr>
        <w:t xml:space="preserve"> dan </w:t>
      </w:r>
      <w:proofErr w:type="spellStart"/>
      <w:r w:rsidR="00DF4A04" w:rsidRPr="00DF4A04">
        <w:rPr>
          <w:rFonts w:ascii="Varela Round" w:hAnsi="Varela Round"/>
          <w:color w:val="222222"/>
          <w:sz w:val="22"/>
          <w:szCs w:val="22"/>
          <w:shd w:val="clear" w:color="auto" w:fill="FFFFFF"/>
        </w:rPr>
        <w:t>kecacatan</w:t>
      </w:r>
      <w:proofErr w:type="spellEnd"/>
      <w:r w:rsidR="00DF4A04" w:rsidRP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yaitu</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kemampuan</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kogni</w:t>
      </w:r>
      <w:r w:rsidR="00DF4A04">
        <w:rPr>
          <w:rFonts w:ascii="Varela Round" w:hAnsi="Varela Round"/>
          <w:color w:val="222222"/>
          <w:sz w:val="22"/>
          <w:szCs w:val="22"/>
          <w:shd w:val="clear" w:color="auto" w:fill="FFFFFF"/>
        </w:rPr>
        <w:t>tif</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afektif</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maupun</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psikomotor</w:t>
      </w:r>
      <w:proofErr w:type="spellEnd"/>
      <w:r w:rsidR="00DF4A04">
        <w:rPr>
          <w:rFonts w:ascii="Varela Round" w:hAnsi="Varela Round"/>
          <w:color w:val="222222"/>
          <w:sz w:val="22"/>
          <w:szCs w:val="22"/>
          <w:shd w:val="clear" w:color="auto" w:fill="FFFFFF"/>
        </w:rPr>
        <w:t xml:space="preserve"> </w:t>
      </w:r>
      <w:proofErr w:type="spellStart"/>
      <w:r w:rsidR="00DF4A04">
        <w:rPr>
          <w:rFonts w:ascii="Varela Round" w:hAnsi="Varela Round"/>
          <w:color w:val="222222"/>
          <w:sz w:val="22"/>
          <w:szCs w:val="22"/>
          <w:shd w:val="clear" w:color="auto" w:fill="FFFFFF"/>
        </w:rPr>
        <w:t>sehingga</w:t>
      </w:r>
      <w:proofErr w:type="spellEnd"/>
      <w:r w:rsidR="00DF4A04">
        <w:rPr>
          <w:rFonts w:ascii="Varela Round" w:hAnsi="Varela Round"/>
          <w:color w:val="222222"/>
          <w:sz w:val="22"/>
          <w:szCs w:val="22"/>
          <w:shd w:val="clear" w:color="auto" w:fill="FFFFFF"/>
        </w:rPr>
        <w:t xml:space="preserve"> </w:t>
      </w:r>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dapat</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menolong</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dengan</w:t>
      </w:r>
      <w:proofErr w:type="spellEnd"/>
      <w:r w:rsidR="00DF4A04" w:rsidRPr="00DF4A04">
        <w:rPr>
          <w:rFonts w:ascii="Varela Round" w:hAnsi="Varela Round"/>
          <w:color w:val="222222"/>
          <w:sz w:val="22"/>
          <w:szCs w:val="22"/>
          <w:shd w:val="clear" w:color="auto" w:fill="FFFFFF"/>
        </w:rPr>
        <w:t xml:space="preserve"> </w:t>
      </w:r>
      <w:proofErr w:type="spellStart"/>
      <w:r w:rsidR="00DF4A04" w:rsidRPr="00DF4A04">
        <w:rPr>
          <w:rFonts w:ascii="Varela Round" w:hAnsi="Varela Round"/>
          <w:color w:val="222222"/>
          <w:sz w:val="22"/>
          <w:szCs w:val="22"/>
          <w:shd w:val="clear" w:color="auto" w:fill="FFFFFF"/>
        </w:rPr>
        <w:t>cepat</w:t>
      </w:r>
      <w:proofErr w:type="spellEnd"/>
      <w:r w:rsidR="00DF4A04" w:rsidRPr="00DF4A04">
        <w:rPr>
          <w:rFonts w:ascii="Varela Round" w:hAnsi="Varela Round"/>
          <w:color w:val="222222"/>
          <w:sz w:val="22"/>
          <w:szCs w:val="22"/>
          <w:shd w:val="clear" w:color="auto" w:fill="FFFFFF"/>
        </w:rPr>
        <w:t xml:space="preserve"> dan </w:t>
      </w:r>
      <w:proofErr w:type="spellStart"/>
      <w:r w:rsidR="00DF4A04" w:rsidRPr="00DF4A04">
        <w:rPr>
          <w:rFonts w:ascii="Varela Round" w:hAnsi="Varela Round"/>
          <w:color w:val="222222"/>
          <w:sz w:val="22"/>
          <w:szCs w:val="22"/>
          <w:shd w:val="clear" w:color="auto" w:fill="FFFFFF"/>
        </w:rPr>
        <w:t>tepat</w:t>
      </w:r>
      <w:proofErr w:type="spellEnd"/>
      <w:r w:rsidR="00BB3903">
        <w:rPr>
          <w:rFonts w:ascii="Varela Round" w:hAnsi="Varela Round"/>
          <w:color w:val="222222"/>
          <w:sz w:val="22"/>
          <w:szCs w:val="22"/>
          <w:shd w:val="clear" w:color="auto" w:fill="FFFFFF"/>
        </w:rPr>
        <w:t xml:space="preserve"> </w:t>
      </w:r>
      <w:r w:rsidR="00BB3903">
        <w:rPr>
          <w:rFonts w:ascii="Varela Round" w:hAnsi="Varela Round"/>
          <w:color w:val="222222"/>
          <w:sz w:val="22"/>
          <w:szCs w:val="22"/>
          <w:shd w:val="clear" w:color="auto" w:fill="FFFFFF"/>
        </w:rPr>
        <w:fldChar w:fldCharType="begin" w:fldLock="1"/>
      </w:r>
      <w:r w:rsidR="003911A4">
        <w:rPr>
          <w:rFonts w:ascii="Varela Round" w:hAnsi="Varela Round"/>
          <w:color w:val="222222"/>
          <w:sz w:val="22"/>
          <w:szCs w:val="22"/>
          <w:shd w:val="clear" w:color="auto" w:fill="FFFFFF"/>
        </w:rPr>
        <w:instrText>ADDIN CSL_CITATION {"citationItems":[{"id":"ITEM-1","itemData":{"ISBN":"978-623-02-5236-5","author":[{"dropping-particle":"","family":"Subandi","given":"Dr. Ns. Andi","non-dropping-particle":"","parse-names":false,"suffix":""}],"id":"ITEM-1","issued":{"date-parts":[["2022"]]},"publisher":"CV Budi Utama","publisher-place":"Yogyakarta","title":"Buku Ajar Keperawatan Gawat Darurat","type":"book"},"uris":["http://www.mendeley.com/documents/?uuid=6f8b5b28-4858-4255-8085-c39eb0c49e9d"]}],"mendeley":{"formattedCitation":"(Subandi, 2022)","plainTextFormattedCitation":"(Subandi, 2022)","previouslyFormattedCitation":"(Subandi, 2022)"},"properties":{"noteIndex":0},"schema":"https://github.com/citation-style-language/schema/raw/master/csl-citation.json"}</w:instrText>
      </w:r>
      <w:r w:rsidR="00BB3903">
        <w:rPr>
          <w:rFonts w:ascii="Varela Round" w:hAnsi="Varela Round"/>
          <w:color w:val="222222"/>
          <w:sz w:val="22"/>
          <w:szCs w:val="22"/>
          <w:shd w:val="clear" w:color="auto" w:fill="FFFFFF"/>
        </w:rPr>
        <w:fldChar w:fldCharType="separate"/>
      </w:r>
      <w:r w:rsidR="00BB3903" w:rsidRPr="00BB3903">
        <w:rPr>
          <w:rFonts w:ascii="Varela Round" w:hAnsi="Varela Round"/>
          <w:noProof/>
          <w:color w:val="222222"/>
          <w:sz w:val="22"/>
          <w:szCs w:val="22"/>
          <w:shd w:val="clear" w:color="auto" w:fill="FFFFFF"/>
        </w:rPr>
        <w:t>(Subandi, 2022)</w:t>
      </w:r>
      <w:r w:rsidR="00BB3903">
        <w:rPr>
          <w:rFonts w:ascii="Varela Round" w:hAnsi="Varela Round"/>
          <w:color w:val="222222"/>
          <w:sz w:val="22"/>
          <w:szCs w:val="22"/>
          <w:shd w:val="clear" w:color="auto" w:fill="FFFFFF"/>
        </w:rPr>
        <w:fldChar w:fldCharType="end"/>
      </w:r>
      <w:r w:rsidR="00DF4A04" w:rsidRPr="00DF4A04">
        <w:rPr>
          <w:rFonts w:ascii="Varela Round" w:hAnsi="Varela Round"/>
          <w:color w:val="222222"/>
          <w:sz w:val="22"/>
          <w:szCs w:val="22"/>
          <w:shd w:val="clear" w:color="auto" w:fill="FFFFFF"/>
        </w:rPr>
        <w:t xml:space="preserve">. </w:t>
      </w:r>
    </w:p>
    <w:p w:rsidR="00D66401" w:rsidRPr="00316427" w:rsidRDefault="00D66401" w:rsidP="00755309">
      <w:pPr>
        <w:pStyle w:val="NormalWeb"/>
        <w:spacing w:before="0" w:beforeAutospacing="0" w:after="0" w:afterAutospacing="0" w:line="360" w:lineRule="auto"/>
        <w:ind w:left="142" w:right="618"/>
        <w:jc w:val="both"/>
        <w:rPr>
          <w:rFonts w:asciiTheme="majorBidi" w:hAnsiTheme="majorBidi" w:cstheme="majorBidi"/>
          <w:sz w:val="22"/>
          <w:szCs w:val="22"/>
        </w:rPr>
      </w:pPr>
      <w:r w:rsidRPr="00316427">
        <w:rPr>
          <w:rFonts w:asciiTheme="majorBidi" w:hAnsiTheme="majorBidi" w:cstheme="majorBidi"/>
          <w:i/>
          <w:iCs/>
          <w:sz w:val="22"/>
          <w:szCs w:val="22"/>
        </w:rPr>
        <w:t>Response time</w:t>
      </w:r>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adalah</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mendapat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respon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tenaga</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Salah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standar</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penanganan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menurut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Kementerian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Kesehatan</w:t>
      </w:r>
      <w:proofErr w:type="spellEnd"/>
      <w:r w:rsidRPr="00316427">
        <w:rPr>
          <w:rFonts w:asciiTheme="majorBidi" w:hAnsiTheme="majorBidi" w:cstheme="majorBidi"/>
          <w:sz w:val="22"/>
          <w:szCs w:val="22"/>
        </w:rPr>
        <w:t xml:space="preserve"> RI </w:t>
      </w:r>
      <w:proofErr w:type="spellStart"/>
      <w:proofErr w:type="gramStart"/>
      <w:r w:rsidRPr="00316427">
        <w:rPr>
          <w:rFonts w:asciiTheme="majorBidi" w:hAnsiTheme="majorBidi" w:cstheme="majorBidi"/>
          <w:sz w:val="22"/>
          <w:szCs w:val="22"/>
        </w:rPr>
        <w:t>Nomor</w:t>
      </w:r>
      <w:proofErr w:type="spellEnd"/>
      <w:r w:rsidRPr="00316427">
        <w:rPr>
          <w:rFonts w:asciiTheme="majorBidi" w:hAnsiTheme="majorBidi" w:cstheme="majorBidi"/>
          <w:sz w:val="22"/>
          <w:szCs w:val="22"/>
        </w:rPr>
        <w:t xml:space="preserve"> :</w:t>
      </w:r>
      <w:proofErr w:type="gramEnd"/>
      <w:r w:rsidRPr="00316427">
        <w:rPr>
          <w:rFonts w:asciiTheme="majorBidi" w:hAnsiTheme="majorBidi" w:cstheme="majorBidi"/>
          <w:sz w:val="22"/>
          <w:szCs w:val="22"/>
        </w:rPr>
        <w:t xml:space="preserve"> HK.02.03/I/2630/2016 </w:t>
      </w:r>
      <w:proofErr w:type="spellStart"/>
      <w:r w:rsidRPr="00316427">
        <w:rPr>
          <w:rFonts w:asciiTheme="majorBidi" w:hAnsiTheme="majorBidi" w:cstheme="majorBidi"/>
          <w:sz w:val="22"/>
          <w:szCs w:val="22"/>
        </w:rPr>
        <w:t>yaitu</w:t>
      </w:r>
      <w:proofErr w:type="spellEnd"/>
      <w:r w:rsidRPr="00316427">
        <w:rPr>
          <w:rFonts w:asciiTheme="majorBidi" w:hAnsiTheme="majorBidi" w:cstheme="majorBidi"/>
          <w:sz w:val="22"/>
          <w:szCs w:val="22"/>
        </w:rPr>
        <w:t xml:space="preserve"> lama </w:t>
      </w:r>
      <w:proofErr w:type="spellStart"/>
      <w:r w:rsidRPr="00316427">
        <w:rPr>
          <w:rFonts w:asciiTheme="majorBidi" w:hAnsiTheme="majorBidi" w:cstheme="majorBidi"/>
          <w:sz w:val="22"/>
          <w:szCs w:val="22"/>
        </w:rPr>
        <w:t>waktu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kurang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120 </w:t>
      </w:r>
      <w:proofErr w:type="spellStart"/>
      <w:r w:rsidRPr="00316427">
        <w:rPr>
          <w:rFonts w:asciiTheme="majorBidi" w:hAnsiTheme="majorBidi" w:cstheme="majorBidi"/>
          <w:sz w:val="22"/>
          <w:szCs w:val="22"/>
        </w:rPr>
        <w:t>menit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dari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saat</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datang</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sampai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pelayanan</w:t>
      </w:r>
      <w:proofErr w:type="spellEnd"/>
      <w:r w:rsidRPr="00316427">
        <w:rPr>
          <w:rFonts w:asciiTheme="majorBidi" w:hAnsiTheme="majorBidi" w:cstheme="majorBidi"/>
          <w:color w:val="777777"/>
          <w:sz w:val="22"/>
          <w:szCs w:val="22"/>
          <w:shd w:val="clear" w:color="auto" w:fill="FFFFF0"/>
        </w:rPr>
        <w:t xml:space="preserve">.  </w:t>
      </w:r>
      <w:r w:rsidRPr="00316427">
        <w:rPr>
          <w:rFonts w:asciiTheme="majorBidi" w:hAnsiTheme="majorBidi" w:cstheme="majorBidi"/>
          <w:sz w:val="22"/>
          <w:szCs w:val="22"/>
        </w:rPr>
        <w:t xml:space="preserve">Indonesia </w:t>
      </w:r>
      <w:proofErr w:type="spellStart"/>
      <w:r w:rsidRPr="00316427">
        <w:rPr>
          <w:rFonts w:asciiTheme="majorBidi" w:hAnsiTheme="majorBidi" w:cstheme="majorBidi"/>
          <w:sz w:val="22"/>
          <w:szCs w:val="22"/>
        </w:rPr>
        <w:t>sebagai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satu</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negara</w:t>
      </w:r>
      <w:proofErr w:type="spellEnd"/>
      <w:r w:rsidRPr="00316427">
        <w:rPr>
          <w:rFonts w:asciiTheme="majorBidi" w:hAnsiTheme="majorBidi" w:cstheme="majorBidi"/>
          <w:sz w:val="22"/>
          <w:szCs w:val="22"/>
        </w:rPr>
        <w:t xml:space="preserve"> di ASEAN </w:t>
      </w:r>
      <w:proofErr w:type="spellStart"/>
      <w:r w:rsidRPr="00316427">
        <w:rPr>
          <w:rFonts w:asciiTheme="majorBidi" w:hAnsiTheme="majorBidi" w:cstheme="majorBidi"/>
          <w:sz w:val="22"/>
          <w:szCs w:val="22"/>
        </w:rPr>
        <w:t>dengan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jumlah</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kunjungan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ke</w:t>
      </w:r>
      <w:proofErr w:type="spellEnd"/>
      <w:r w:rsidRPr="00316427">
        <w:rPr>
          <w:rFonts w:asciiTheme="majorBidi" w:hAnsiTheme="majorBidi" w:cstheme="majorBidi"/>
          <w:sz w:val="22"/>
          <w:szCs w:val="22"/>
        </w:rPr>
        <w:t xml:space="preserve"> IGD  yang </w:t>
      </w:r>
      <w:proofErr w:type="spellStart"/>
      <w:r w:rsidRPr="00316427">
        <w:rPr>
          <w:rFonts w:asciiTheme="majorBidi" w:hAnsiTheme="majorBidi" w:cstheme="majorBidi"/>
          <w:sz w:val="22"/>
          <w:szCs w:val="22"/>
        </w:rPr>
        <w:t>tinggi</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mencapai</w:t>
      </w:r>
      <w:proofErr w:type="spellEnd"/>
      <w:r w:rsidRPr="00316427">
        <w:rPr>
          <w:rFonts w:asciiTheme="majorBidi" w:hAnsiTheme="majorBidi" w:cstheme="majorBidi"/>
          <w:sz w:val="22"/>
          <w:szCs w:val="22"/>
        </w:rPr>
        <w:t xml:space="preserve"> 4.402.205 </w:t>
      </w:r>
      <w:proofErr w:type="spellStart"/>
      <w:r w:rsidRPr="00316427">
        <w:rPr>
          <w:rFonts w:asciiTheme="majorBidi" w:hAnsiTheme="majorBidi" w:cstheme="majorBidi"/>
          <w:sz w:val="22"/>
          <w:szCs w:val="22"/>
        </w:rPr>
        <w:t>pasien</w:t>
      </w:r>
      <w:proofErr w:type="spellEnd"/>
      <w:r w:rsidRPr="00316427">
        <w:rPr>
          <w:rFonts w:asciiTheme="majorBidi" w:hAnsiTheme="majorBidi" w:cstheme="majorBidi"/>
          <w:sz w:val="22"/>
          <w:szCs w:val="22"/>
        </w:rPr>
        <w:t xml:space="preserve"> </w:t>
      </w:r>
      <w:proofErr w:type="spellStart"/>
      <w:r w:rsidRPr="00316427">
        <w:rPr>
          <w:rFonts w:asciiTheme="majorBidi" w:hAnsiTheme="majorBidi" w:cstheme="majorBidi"/>
          <w:sz w:val="22"/>
          <w:szCs w:val="22"/>
        </w:rPr>
        <w:t>tahun</w:t>
      </w:r>
      <w:proofErr w:type="spellEnd"/>
      <w:r w:rsidRPr="00316427">
        <w:rPr>
          <w:rFonts w:asciiTheme="majorBidi" w:hAnsiTheme="majorBidi" w:cstheme="majorBidi"/>
          <w:sz w:val="22"/>
          <w:szCs w:val="22"/>
        </w:rPr>
        <w:t xml:space="preserve"> 2017</w:t>
      </w:r>
      <w:r w:rsidR="003911A4">
        <w:rPr>
          <w:rFonts w:asciiTheme="majorBidi" w:hAnsiTheme="majorBidi" w:cstheme="majorBidi"/>
          <w:sz w:val="22"/>
          <w:szCs w:val="22"/>
        </w:rPr>
        <w:t xml:space="preserve"> </w:t>
      </w:r>
      <w:r w:rsidR="003911A4">
        <w:rPr>
          <w:rFonts w:asciiTheme="majorBidi" w:hAnsiTheme="majorBidi" w:cstheme="majorBidi"/>
          <w:sz w:val="22"/>
          <w:szCs w:val="22"/>
        </w:rPr>
        <w:fldChar w:fldCharType="begin" w:fldLock="1"/>
      </w:r>
      <w:r w:rsidR="00755309">
        <w:rPr>
          <w:rFonts w:asciiTheme="majorBidi" w:hAnsiTheme="majorBidi" w:cstheme="majorBidi"/>
          <w:sz w:val="22"/>
          <w:szCs w:val="22"/>
        </w:rPr>
        <w:instrText>ADDIN CSL_CITATION {"citationItems":[{"id":"ITEM-1","itemData":{"author":[{"dropping-particle":"","family":"Kemenkes","given":"","non-dropping-particle":"","parse-names":false,"suffix":""}],"id":"ITEM-1","issued":{"date-parts":[["2016"]]},"publisher-place":"Jakarta","title":"Keputusan Direktur Jenderal Pelayanan Kesehatan Kementrian Kesehatan RI Nomor HK.02.03/I/2630/2016","type":"article"},"uris":["http://www.mendeley.com/documents/?uuid=2e127cca-ad87-48ad-aba1-a0f27249ad7e"]}],"mendeley":{"formattedCitation":"(Kemenkes, 2016)","plainTextFormattedCitation":"(Kemenkes, 2016)","previouslyFormattedCitation":"(Kemenkes, 2016)"},"properties":{"noteIndex":0},"schema":"https://github.com/citation-style-language/schema/raw/master/csl-citation.json"}</w:instrText>
      </w:r>
      <w:r w:rsidR="003911A4">
        <w:rPr>
          <w:rFonts w:asciiTheme="majorBidi" w:hAnsiTheme="majorBidi" w:cstheme="majorBidi"/>
          <w:sz w:val="22"/>
          <w:szCs w:val="22"/>
        </w:rPr>
        <w:fldChar w:fldCharType="separate"/>
      </w:r>
      <w:r w:rsidR="003911A4" w:rsidRPr="003911A4">
        <w:rPr>
          <w:rFonts w:asciiTheme="majorBidi" w:hAnsiTheme="majorBidi" w:cstheme="majorBidi"/>
          <w:noProof/>
          <w:sz w:val="22"/>
          <w:szCs w:val="22"/>
        </w:rPr>
        <w:t>(Kemenkes, 2016)</w:t>
      </w:r>
      <w:r w:rsidR="003911A4">
        <w:rPr>
          <w:rFonts w:asciiTheme="majorBidi" w:hAnsiTheme="majorBidi" w:cstheme="majorBidi"/>
          <w:sz w:val="22"/>
          <w:szCs w:val="22"/>
        </w:rPr>
        <w:fldChar w:fldCharType="end"/>
      </w:r>
      <w:r w:rsidRPr="00316427">
        <w:rPr>
          <w:rFonts w:asciiTheme="majorBidi" w:hAnsiTheme="majorBidi" w:cstheme="majorBidi"/>
          <w:sz w:val="22"/>
          <w:szCs w:val="22"/>
        </w:rPr>
        <w:t xml:space="preserve">. </w:t>
      </w:r>
      <w:proofErr w:type="spellStart"/>
      <w:r w:rsidR="00835449">
        <w:rPr>
          <w:rFonts w:ascii="Helvetica Neue" w:hAnsi="Helvetica Neue"/>
          <w:color w:val="333333"/>
          <w:sz w:val="21"/>
          <w:szCs w:val="21"/>
          <w:shd w:val="clear" w:color="auto" w:fill="FFFFFF"/>
        </w:rPr>
        <w:t>Penyakit</w:t>
      </w:r>
      <w:proofErr w:type="spellEnd"/>
      <w:r w:rsidR="00835449">
        <w:rPr>
          <w:rFonts w:ascii="Helvetica Neue" w:hAnsi="Helvetica Neue"/>
          <w:color w:val="333333"/>
          <w:sz w:val="21"/>
          <w:szCs w:val="21"/>
          <w:shd w:val="clear" w:color="auto" w:fill="FFFFFF"/>
        </w:rPr>
        <w:t xml:space="preserve"> </w:t>
      </w:r>
      <w:proofErr w:type="spellStart"/>
      <w:r w:rsidR="00835449">
        <w:rPr>
          <w:rFonts w:ascii="Helvetica Neue" w:hAnsi="Helvetica Neue"/>
          <w:color w:val="333333"/>
          <w:sz w:val="21"/>
          <w:szCs w:val="21"/>
          <w:shd w:val="clear" w:color="auto" w:fill="FFFFFF"/>
        </w:rPr>
        <w:t>jantung</w:t>
      </w:r>
      <w:proofErr w:type="spellEnd"/>
      <w:r w:rsidR="0083544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merupakan</w:t>
      </w:r>
      <w:proofErr w:type="spellEnd"/>
      <w:r w:rsidR="00755309">
        <w:rPr>
          <w:rFonts w:ascii="Helvetica Neue" w:hAnsi="Helvetica Neue"/>
          <w:color w:val="333333"/>
          <w:sz w:val="21"/>
          <w:szCs w:val="21"/>
          <w:shd w:val="clear" w:color="auto" w:fill="FFFFFF"/>
        </w:rPr>
        <w:t xml:space="preserve"> </w:t>
      </w:r>
      <w:r w:rsidR="00835449">
        <w:rPr>
          <w:rFonts w:ascii="Helvetica Neue" w:hAnsi="Helvetica Neue"/>
          <w:color w:val="333333"/>
          <w:sz w:val="21"/>
          <w:szCs w:val="21"/>
          <w:shd w:val="clear" w:color="auto" w:fill="FFFFFF"/>
        </w:rPr>
        <w:t xml:space="preserve"> </w:t>
      </w:r>
      <w:proofErr w:type="spellStart"/>
      <w:r w:rsidR="00835449">
        <w:rPr>
          <w:rFonts w:ascii="Helvetica Neue" w:hAnsi="Helvetica Neue"/>
          <w:color w:val="333333"/>
          <w:sz w:val="21"/>
          <w:szCs w:val="21"/>
          <w:shd w:val="clear" w:color="auto" w:fill="FFFFFF"/>
        </w:rPr>
        <w:t>penyebab</w:t>
      </w:r>
      <w:proofErr w:type="spellEnd"/>
      <w:r w:rsidR="00835449">
        <w:rPr>
          <w:rFonts w:ascii="Helvetica Neue" w:hAnsi="Helvetica Neue"/>
          <w:color w:val="333333"/>
          <w:sz w:val="21"/>
          <w:szCs w:val="21"/>
          <w:shd w:val="clear" w:color="auto" w:fill="FFFFFF"/>
        </w:rPr>
        <w:t xml:space="preserve"> </w:t>
      </w:r>
      <w:proofErr w:type="spellStart"/>
      <w:r w:rsidR="00835449">
        <w:rPr>
          <w:rFonts w:ascii="Helvetica Neue" w:hAnsi="Helvetica Neue"/>
          <w:color w:val="333333"/>
          <w:sz w:val="21"/>
          <w:szCs w:val="21"/>
          <w:shd w:val="clear" w:color="auto" w:fill="FFFFFF"/>
        </w:rPr>
        <w:t>utama</w:t>
      </w:r>
      <w:proofErr w:type="spellEnd"/>
      <w:r w:rsidR="00835449">
        <w:rPr>
          <w:rFonts w:ascii="Helvetica Neue" w:hAnsi="Helvetica Neue"/>
          <w:color w:val="333333"/>
          <w:sz w:val="21"/>
          <w:szCs w:val="21"/>
          <w:shd w:val="clear" w:color="auto" w:fill="FFFFFF"/>
        </w:rPr>
        <w:t xml:space="preserve"> </w:t>
      </w:r>
      <w:proofErr w:type="spellStart"/>
      <w:r w:rsidR="00835449">
        <w:rPr>
          <w:rFonts w:ascii="Helvetica Neue" w:hAnsi="Helvetica Neue"/>
          <w:color w:val="333333"/>
          <w:sz w:val="21"/>
          <w:szCs w:val="21"/>
          <w:shd w:val="clear" w:color="auto" w:fill="FFFFFF"/>
        </w:rPr>
        <w:t>kematian</w:t>
      </w:r>
      <w:proofErr w:type="spellEnd"/>
      <w:r w:rsidR="00835449">
        <w:rPr>
          <w:rFonts w:ascii="Helvetica Neue" w:hAnsi="Helvetica Neue"/>
          <w:color w:val="333333"/>
          <w:sz w:val="21"/>
          <w:szCs w:val="21"/>
          <w:shd w:val="clear" w:color="auto" w:fill="FFFFFF"/>
        </w:rPr>
        <w:t xml:space="preserve"> di Indonesia</w:t>
      </w:r>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terbanyak</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saat</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ini</w:t>
      </w:r>
      <w:proofErr w:type="spellEnd"/>
      <w:r w:rsidR="00755309">
        <w:rPr>
          <w:rFonts w:ascii="Helvetica Neue" w:hAnsi="Helvetica Neue"/>
          <w:color w:val="333333"/>
          <w:sz w:val="21"/>
          <w:szCs w:val="21"/>
          <w:shd w:val="clear" w:color="auto" w:fill="FFFFFF"/>
        </w:rPr>
        <w:t xml:space="preserve"> </w:t>
      </w:r>
      <w:r w:rsidR="00755309">
        <w:rPr>
          <w:rFonts w:ascii="Helvetica Neue" w:hAnsi="Helvetica Neue"/>
          <w:color w:val="333333"/>
          <w:sz w:val="21"/>
          <w:szCs w:val="21"/>
          <w:shd w:val="clear" w:color="auto" w:fill="FFFFFF"/>
        </w:rPr>
        <w:fldChar w:fldCharType="begin" w:fldLock="1"/>
      </w:r>
      <w:r w:rsidR="000641EA">
        <w:rPr>
          <w:rFonts w:ascii="Helvetica Neue" w:hAnsi="Helvetica Neue"/>
          <w:color w:val="333333"/>
          <w:sz w:val="21"/>
          <w:szCs w:val="21"/>
          <w:shd w:val="clear" w:color="auto" w:fill="FFFFFF"/>
        </w:rPr>
        <w:instrText>ADDIN CSL_CITATION {"citationItems":[{"id":"ITEM-1","itemData":{"author":[{"dropping-particle":"","family":"Tarmizi","given":"siti nadia","non-dropping-particle":"","parse-names":false,"suffix":""}],"id":"ITEM-1","issued":{"date-parts":[["2022"]]},"publisher-place":"Jakarta","title":"Penyakit Jantung Penyebab Utama Kematian, Kemenkes Perkuat Layanan Primer","type":"report"},"uris":["http://www.mendeley.com/documents/?uuid=bcd640e7-d37c-415a-9397-357b9dc060f7"]}],"mendeley":{"formattedCitation":"(Tarmizi, 2022)","plainTextFormattedCitation":"(Tarmizi, 2022)","previouslyFormattedCitation":"(Tarmizi, 2022)"},"properties":{"noteIndex":0},"schema":"https://github.com/citation-style-language/schema/raw/master/csl-citation.json"}</w:instrText>
      </w:r>
      <w:r w:rsidR="00755309">
        <w:rPr>
          <w:rFonts w:ascii="Helvetica Neue" w:hAnsi="Helvetica Neue"/>
          <w:color w:val="333333"/>
          <w:sz w:val="21"/>
          <w:szCs w:val="21"/>
          <w:shd w:val="clear" w:color="auto" w:fill="FFFFFF"/>
        </w:rPr>
        <w:fldChar w:fldCharType="separate"/>
      </w:r>
      <w:r w:rsidR="00755309" w:rsidRPr="00755309">
        <w:rPr>
          <w:rFonts w:ascii="Helvetica Neue" w:hAnsi="Helvetica Neue"/>
          <w:noProof/>
          <w:color w:val="333333"/>
          <w:sz w:val="21"/>
          <w:szCs w:val="21"/>
          <w:shd w:val="clear" w:color="auto" w:fill="FFFFFF"/>
        </w:rPr>
        <w:t>(Tarmizi, 2022)</w:t>
      </w:r>
      <w:r w:rsidR="00755309">
        <w:rPr>
          <w:rFonts w:ascii="Helvetica Neue" w:hAnsi="Helvetica Neue"/>
          <w:color w:val="333333"/>
          <w:sz w:val="21"/>
          <w:szCs w:val="21"/>
          <w:shd w:val="clear" w:color="auto" w:fill="FFFFFF"/>
        </w:rPr>
        <w:fldChar w:fldCharType="end"/>
      </w:r>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Tentu</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saja</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penyakit</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jantung</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ini</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membutuhkan</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waktu</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tanggap</w:t>
      </w:r>
      <w:proofErr w:type="spellEnd"/>
      <w:r w:rsidR="00755309">
        <w:rPr>
          <w:rFonts w:ascii="Helvetica Neue" w:hAnsi="Helvetica Neue"/>
          <w:color w:val="333333"/>
          <w:sz w:val="21"/>
          <w:szCs w:val="21"/>
          <w:shd w:val="clear" w:color="auto" w:fill="FFFFFF"/>
        </w:rPr>
        <w:t xml:space="preserve"> yang </w:t>
      </w:r>
      <w:proofErr w:type="spellStart"/>
      <w:r w:rsidR="00755309">
        <w:rPr>
          <w:rFonts w:ascii="Helvetica Neue" w:hAnsi="Helvetica Neue"/>
          <w:color w:val="333333"/>
          <w:sz w:val="21"/>
          <w:szCs w:val="21"/>
          <w:shd w:val="clear" w:color="auto" w:fill="FFFFFF"/>
        </w:rPr>
        <w:t>sangat</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cepat</w:t>
      </w:r>
      <w:proofErr w:type="spellEnd"/>
      <w:r w:rsidR="00755309">
        <w:rPr>
          <w:rFonts w:ascii="Helvetica Neue" w:hAnsi="Helvetica Neue"/>
          <w:color w:val="333333"/>
          <w:sz w:val="21"/>
          <w:szCs w:val="21"/>
          <w:shd w:val="clear" w:color="auto" w:fill="FFFFFF"/>
        </w:rPr>
        <w:t xml:space="preserve"> dan </w:t>
      </w:r>
      <w:proofErr w:type="spellStart"/>
      <w:r w:rsidR="00755309">
        <w:rPr>
          <w:rFonts w:ascii="Helvetica Neue" w:hAnsi="Helvetica Neue"/>
          <w:color w:val="333333"/>
          <w:sz w:val="21"/>
          <w:szCs w:val="21"/>
          <w:shd w:val="clear" w:color="auto" w:fill="FFFFFF"/>
        </w:rPr>
        <w:t>tepat</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mengingat</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waktu</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adalah</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hal</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penting</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bagi</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kondisi</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jantung</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dalam</w:t>
      </w:r>
      <w:proofErr w:type="spellEnd"/>
      <w:r w:rsidR="00755309">
        <w:rPr>
          <w:rFonts w:ascii="Helvetica Neue" w:hAnsi="Helvetica Neue"/>
          <w:color w:val="333333"/>
          <w:sz w:val="21"/>
          <w:szCs w:val="21"/>
          <w:shd w:val="clear" w:color="auto" w:fill="FFFFFF"/>
        </w:rPr>
        <w:t xml:space="preserve"> </w:t>
      </w:r>
      <w:proofErr w:type="spellStart"/>
      <w:r w:rsidR="00755309">
        <w:rPr>
          <w:rFonts w:ascii="Helvetica Neue" w:hAnsi="Helvetica Neue"/>
          <w:color w:val="333333"/>
          <w:sz w:val="21"/>
          <w:szCs w:val="21"/>
          <w:shd w:val="clear" w:color="auto" w:fill="FFFFFF"/>
        </w:rPr>
        <w:t>pertolongan</w:t>
      </w:r>
      <w:proofErr w:type="spellEnd"/>
      <w:r w:rsidR="00755309">
        <w:rPr>
          <w:rFonts w:ascii="Helvetica Neue" w:hAnsi="Helvetica Neue"/>
          <w:color w:val="333333"/>
          <w:sz w:val="21"/>
          <w:szCs w:val="21"/>
          <w:shd w:val="clear" w:color="auto" w:fill="FFFFFF"/>
        </w:rPr>
        <w:t xml:space="preserve"> dan </w:t>
      </w:r>
      <w:proofErr w:type="spellStart"/>
      <w:r w:rsidR="00755309">
        <w:rPr>
          <w:rFonts w:ascii="Helvetica Neue" w:hAnsi="Helvetica Neue"/>
          <w:color w:val="333333"/>
          <w:sz w:val="21"/>
          <w:szCs w:val="21"/>
          <w:shd w:val="clear" w:color="auto" w:fill="FFFFFF"/>
        </w:rPr>
        <w:t>keselamatan</w:t>
      </w:r>
      <w:proofErr w:type="spellEnd"/>
      <w:r w:rsidR="00755309">
        <w:rPr>
          <w:rFonts w:ascii="Helvetica Neue" w:hAnsi="Helvetica Neue"/>
          <w:color w:val="333333"/>
          <w:sz w:val="21"/>
          <w:szCs w:val="21"/>
          <w:shd w:val="clear" w:color="auto" w:fill="FFFFFF"/>
        </w:rPr>
        <w:t>.</w:t>
      </w:r>
    </w:p>
    <w:p w:rsidR="00D66401" w:rsidRPr="00316427" w:rsidRDefault="00D66401" w:rsidP="000641EA">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instalasi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filosofi</w:t>
      </w:r>
      <w:proofErr w:type="spellEnd"/>
      <w:r w:rsidRPr="00316427">
        <w:rPr>
          <w:rFonts w:asciiTheme="majorBidi" w:hAnsiTheme="majorBidi" w:cstheme="majorBidi"/>
          <w:color w:val="000000"/>
          <w:sz w:val="22"/>
          <w:szCs w:val="22"/>
        </w:rPr>
        <w:t xml:space="preserve"> </w:t>
      </w:r>
      <w:r w:rsidRPr="00316427">
        <w:rPr>
          <w:rFonts w:asciiTheme="majorBidi" w:hAnsiTheme="majorBidi" w:cstheme="majorBidi"/>
          <w:i/>
          <w:iCs/>
          <w:color w:val="000000"/>
          <w:sz w:val="22"/>
          <w:szCs w:val="22"/>
        </w:rPr>
        <w:t>Time Saving it’s Live Saving</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diartikan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sebagai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sebuah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penghargaan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nyawa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seseorang</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mengalami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kondisi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terlambat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1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saja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masih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xml:space="preserve"> 98 orang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100 orang.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lama </w:t>
      </w:r>
      <w:proofErr w:type="spellStart"/>
      <w:r w:rsidRPr="00316427">
        <w:rPr>
          <w:rFonts w:asciiTheme="majorBidi" w:hAnsiTheme="majorBidi" w:cstheme="majorBidi"/>
          <w:color w:val="000000"/>
          <w:sz w:val="22"/>
          <w:szCs w:val="22"/>
        </w:rPr>
        <w:t>keterlambatan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maka</w:t>
      </w:r>
      <w:proofErr w:type="spellEnd"/>
      <w:r w:rsidRPr="00316427">
        <w:rPr>
          <w:rFonts w:asciiTheme="majorBidi" w:hAnsiTheme="majorBidi" w:cstheme="majorBidi"/>
          <w:color w:val="000000"/>
          <w:sz w:val="22"/>
          <w:szCs w:val="22"/>
        </w:rPr>
        <w:t xml:space="preserve"> </w:t>
      </w:r>
      <w:proofErr w:type="spellStart"/>
      <w:proofErr w:type="gramStart"/>
      <w:r w:rsidRPr="00316427">
        <w:rPr>
          <w:rFonts w:asciiTheme="majorBidi" w:hAnsiTheme="majorBidi" w:cstheme="majorBidi"/>
          <w:color w:val="000000"/>
          <w:sz w:val="22"/>
          <w:szCs w:val="22"/>
        </w:rPr>
        <w:t>akan</w:t>
      </w:r>
      <w:proofErr w:type="spellEnd"/>
      <w:proofErr w:type="gram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semakin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kecil</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kemungkinan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penyelamatan</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Berhenti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nafas</w:t>
      </w:r>
      <w:proofErr w:type="spellEnd"/>
      <w:r w:rsidRPr="00316427">
        <w:rPr>
          <w:rFonts w:asciiTheme="majorBidi" w:hAnsiTheme="majorBidi" w:cstheme="majorBidi"/>
          <w:color w:val="000000"/>
          <w:sz w:val="22"/>
          <w:szCs w:val="22"/>
        </w:rPr>
        <w:t xml:space="preserve"> 2-3 </w:t>
      </w:r>
      <w:proofErr w:type="spellStart"/>
      <w:r w:rsidRPr="00316427">
        <w:rPr>
          <w:rFonts w:asciiTheme="majorBidi" w:hAnsiTheme="majorBidi" w:cstheme="majorBidi"/>
          <w:color w:val="000000"/>
          <w:sz w:val="22"/>
          <w:szCs w:val="22"/>
        </w:rPr>
        <w:t>menit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korban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mengakibatkan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kema</w:t>
      </w:r>
      <w:r>
        <w:rPr>
          <w:rFonts w:asciiTheme="majorBidi" w:hAnsiTheme="majorBidi" w:cstheme="majorBidi"/>
          <w:color w:val="000000"/>
          <w:sz w:val="22"/>
          <w:szCs w:val="22"/>
        </w:rPr>
        <w:t>tian</w:t>
      </w:r>
      <w:proofErr w:type="spellEnd"/>
      <w:r>
        <w:rPr>
          <w:rFonts w:asciiTheme="majorBidi" w:hAnsiTheme="majorBidi" w:cstheme="majorBidi"/>
          <w:color w:val="000000"/>
          <w:sz w:val="22"/>
          <w:szCs w:val="22"/>
        </w:rPr>
        <w:t xml:space="preserve"> yang fatal</w:t>
      </w:r>
      <w:r w:rsidR="00E12A35">
        <w:rPr>
          <w:rFonts w:asciiTheme="majorBidi" w:hAnsiTheme="majorBidi" w:cstheme="majorBidi"/>
          <w:color w:val="000000"/>
          <w:sz w:val="22"/>
          <w:szCs w:val="22"/>
        </w:rPr>
        <w:t xml:space="preserve"> </w:t>
      </w:r>
      <w:r w:rsidR="000641EA">
        <w:rPr>
          <w:rFonts w:asciiTheme="majorBidi" w:hAnsiTheme="majorBidi" w:cstheme="majorBidi"/>
          <w:color w:val="000000"/>
          <w:sz w:val="22"/>
          <w:szCs w:val="22"/>
        </w:rPr>
        <w:fldChar w:fldCharType="begin" w:fldLock="1"/>
      </w:r>
      <w:r w:rsidR="00E12A35">
        <w:rPr>
          <w:rFonts w:asciiTheme="majorBidi" w:hAnsiTheme="majorBidi" w:cstheme="majorBidi"/>
          <w:color w:val="000000"/>
          <w:sz w:val="22"/>
          <w:szCs w:val="22"/>
        </w:rPr>
        <w:instrText>ADDIN CSL_CITATION {"citationItems":[{"id":"ITEM-1","itemData":{"author":[{"dropping-particle":"","family":"Sutawijaya","given":"","non-dropping-particle":"","parse-names":false,"suffix":""}],"id":"ITEM-1","issued":{"date-parts":[["2018"]]},"publisher":"Aulia Publishing","publisher-place":"Yogyakarta","title":"Asuhan Keperawatan Gawat Darurat","type":"book"},"uris":["http://www.mendeley.com/documents/?uuid=23430c8b-942f-4bc3-8576-f9c6c6ada286"]}],"mendeley":{"formattedCitation":"(Sutawijaya, 2018)","plainTextFormattedCitation":"(Sutawijaya, 2018)","previouslyFormattedCitation":"(Sutawijaya, 2018)"},"properties":{"noteIndex":0},"schema":"https://github.com/citation-style-language/schema/raw/master/csl-citation.json"}</w:instrText>
      </w:r>
      <w:r w:rsidR="000641EA">
        <w:rPr>
          <w:rFonts w:asciiTheme="majorBidi" w:hAnsiTheme="majorBidi" w:cstheme="majorBidi"/>
          <w:color w:val="000000"/>
          <w:sz w:val="22"/>
          <w:szCs w:val="22"/>
        </w:rPr>
        <w:fldChar w:fldCharType="separate"/>
      </w:r>
      <w:r w:rsidR="000641EA" w:rsidRPr="000641EA">
        <w:rPr>
          <w:rFonts w:asciiTheme="majorBidi" w:hAnsiTheme="majorBidi" w:cstheme="majorBidi"/>
          <w:noProof/>
          <w:color w:val="000000"/>
          <w:sz w:val="22"/>
          <w:szCs w:val="22"/>
        </w:rPr>
        <w:t>(Sutawijaya, 2018)</w:t>
      </w:r>
      <w:r w:rsidR="000641EA">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rsidR="00D66401" w:rsidRPr="00316427" w:rsidRDefault="00D66401" w:rsidP="00E12A35">
      <w:pPr>
        <w:pStyle w:val="NormalWeb"/>
        <w:spacing w:before="0" w:beforeAutospacing="0" w:after="0" w:afterAutospacing="0" w:line="360" w:lineRule="auto"/>
        <w:ind w:left="142" w:right="618"/>
        <w:jc w:val="both"/>
        <w:rPr>
          <w:rFonts w:asciiTheme="majorBidi" w:hAnsiTheme="majorBidi" w:cstheme="majorBidi"/>
          <w:sz w:val="22"/>
          <w:szCs w:val="22"/>
        </w:rPr>
      </w:pPr>
      <w:r w:rsidRPr="00B7372D">
        <w:rPr>
          <w:rFonts w:asciiTheme="majorBidi" w:hAnsiTheme="majorBidi" w:cstheme="majorBidi"/>
          <w:i/>
          <w:iCs/>
          <w:color w:val="000000"/>
          <w:sz w:val="22"/>
          <w:szCs w:val="22"/>
        </w:rPr>
        <w:t>Response time</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d</w:t>
      </w:r>
      <w:r w:rsidRPr="00316427">
        <w:rPr>
          <w:rFonts w:asciiTheme="majorBidi" w:hAnsiTheme="majorBidi" w:cstheme="majorBidi"/>
          <w:color w:val="000000"/>
          <w:sz w:val="22"/>
          <w:szCs w:val="22"/>
        </w:rPr>
        <w:t>imulai</w:t>
      </w:r>
      <w:proofErr w:type="spellEnd"/>
      <w:r w:rsidRPr="00316427">
        <w:rPr>
          <w:rFonts w:asciiTheme="majorBidi" w:hAnsiTheme="majorBidi" w:cstheme="majorBidi"/>
          <w:color w:val="000000"/>
          <w:sz w:val="22"/>
          <w:szCs w:val="22"/>
        </w:rPr>
        <w:t>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membuka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pintu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masuk</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mendapatkan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pertama</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 xml:space="preserve">dan </w:t>
      </w:r>
      <w:proofErr w:type="spellStart"/>
      <w:r>
        <w:rPr>
          <w:rFonts w:asciiTheme="majorBidi" w:hAnsiTheme="majorBidi" w:cstheme="majorBidi"/>
          <w:color w:val="000000"/>
          <w:sz w:val="22"/>
          <w:szCs w:val="22"/>
        </w:rPr>
        <w:t>dilayani</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berdasarkan</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triage</w:t>
      </w:r>
      <w:r w:rsidR="00E12A35">
        <w:rPr>
          <w:rFonts w:asciiTheme="majorBidi" w:hAnsiTheme="majorBidi" w:cstheme="majorBidi"/>
          <w:color w:val="000000"/>
          <w:sz w:val="22"/>
          <w:szCs w:val="22"/>
        </w:rPr>
        <w:t xml:space="preserve"> </w:t>
      </w:r>
      <w:r w:rsidR="00E12A35">
        <w:rPr>
          <w:rFonts w:asciiTheme="majorBidi" w:hAnsiTheme="majorBidi" w:cstheme="majorBidi"/>
          <w:color w:val="000000"/>
          <w:sz w:val="22"/>
          <w:szCs w:val="22"/>
        </w:rPr>
        <w:fldChar w:fldCharType="begin" w:fldLock="1"/>
      </w:r>
      <w:r w:rsidR="0016347A">
        <w:rPr>
          <w:rFonts w:asciiTheme="majorBidi" w:hAnsiTheme="majorBidi" w:cstheme="majorBidi"/>
          <w:color w:val="000000"/>
          <w:sz w:val="22"/>
          <w:szCs w:val="22"/>
        </w:rPr>
        <w:instrText>ADDIN CSL_CITATION {"citationItems":[{"id":"ITEM-1","itemData":{"author":[{"dropping-particle":"","family":"RapidSOS","given":"","non-dropping-particle":"","parse-names":false,"suffix":""}],"id":"ITEM-1","issued":{"date-parts":[["2015"]]},"title":"Quantifying the Impact of Emergency Response Times,","type":"book"},"uris":["http://www.mendeley.com/documents/?uuid=6ed28f9f-5ed6-4f2a-8759-403548ea11a0"]}],"mendeley":{"formattedCitation":"(RapidSOS, 2015)","plainTextFormattedCitation":"(RapidSOS, 2015)","previouslyFormattedCitation":"(RapidSOS, 2015)"},"properties":{"noteIndex":0},"schema":"https://github.com/citation-style-language/schema/raw/master/csl-citation.json"}</w:instrText>
      </w:r>
      <w:r w:rsidR="00E12A35">
        <w:rPr>
          <w:rFonts w:asciiTheme="majorBidi" w:hAnsiTheme="majorBidi" w:cstheme="majorBidi"/>
          <w:color w:val="000000"/>
          <w:sz w:val="22"/>
          <w:szCs w:val="22"/>
        </w:rPr>
        <w:fldChar w:fldCharType="separate"/>
      </w:r>
      <w:r w:rsidR="00E12A35" w:rsidRPr="00E12A35">
        <w:rPr>
          <w:rFonts w:asciiTheme="majorBidi" w:hAnsiTheme="majorBidi" w:cstheme="majorBidi"/>
          <w:noProof/>
          <w:color w:val="000000"/>
          <w:sz w:val="22"/>
          <w:szCs w:val="22"/>
        </w:rPr>
        <w:t>(RapidSOS, 2015)</w:t>
      </w:r>
      <w:r w:rsidR="00E12A35">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menjelaskan</w:t>
      </w:r>
      <w:proofErr w:type="spellEnd"/>
      <w:r w:rsidRPr="00316427">
        <w:rPr>
          <w:rFonts w:asciiTheme="majorBidi" w:hAnsiTheme="majorBidi" w:cstheme="majorBidi"/>
          <w:color w:val="000000"/>
          <w:sz w:val="22"/>
          <w:szCs w:val="22"/>
        </w:rPr>
        <w:t xml:space="preserve"> Interval proses response time, </w:t>
      </w:r>
      <w:proofErr w:type="spellStart"/>
      <w:r w:rsidRPr="00316427">
        <w:rPr>
          <w:rFonts w:asciiTheme="majorBidi" w:hAnsiTheme="majorBidi" w:cstheme="majorBidi"/>
          <w:color w:val="000000"/>
          <w:sz w:val="22"/>
          <w:szCs w:val="22"/>
        </w:rPr>
        <w:t>setelah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cedera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kecelakaan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terjadi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memastikan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keadaan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aman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tidak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membahayakan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lastRenderedPageBreak/>
        <w:t>mencari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pertolongan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telfon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dimulai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menghitung</w:t>
      </w:r>
      <w:proofErr w:type="spellEnd"/>
      <w:r w:rsidRPr="00316427">
        <w:rPr>
          <w:rFonts w:asciiTheme="majorBidi" w:hAnsiTheme="majorBidi" w:cstheme="majorBidi"/>
          <w:color w:val="000000"/>
          <w:sz w:val="22"/>
          <w:szCs w:val="22"/>
        </w:rPr>
        <w:t xml:space="preserve"> response time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jam, </w:t>
      </w:r>
      <w:proofErr w:type="spellStart"/>
      <w:r w:rsidRPr="00316427">
        <w:rPr>
          <w:rFonts w:asciiTheme="majorBidi" w:hAnsiTheme="majorBidi" w:cstheme="majorBidi"/>
          <w:color w:val="000000"/>
          <w:sz w:val="22"/>
          <w:szCs w:val="22"/>
        </w:rPr>
        <w:t>penerima</w:t>
      </w:r>
      <w:proofErr w:type="spellEnd"/>
      <w:r w:rsidRPr="00316427">
        <w:rPr>
          <w:rFonts w:asciiTheme="majorBidi" w:hAnsiTheme="majorBidi" w:cstheme="majorBidi"/>
          <w:color w:val="000000"/>
          <w:sz w:val="22"/>
          <w:szCs w:val="22"/>
        </w:rPr>
        <w:t xml:space="preserve"> info </w:t>
      </w:r>
      <w:proofErr w:type="spellStart"/>
      <w:r w:rsidRPr="00316427">
        <w:rPr>
          <w:rFonts w:asciiTheme="majorBidi" w:hAnsiTheme="majorBidi" w:cstheme="majorBidi"/>
          <w:color w:val="000000"/>
          <w:sz w:val="22"/>
          <w:szCs w:val="22"/>
        </w:rPr>
        <w:t>memprioritaskan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tersebut</w:t>
      </w:r>
      <w:proofErr w:type="spellEnd"/>
      <w:r w:rsidRPr="00316427">
        <w:rPr>
          <w:rFonts w:asciiTheme="majorBidi" w:hAnsiTheme="majorBidi" w:cstheme="majorBidi"/>
          <w:color w:val="000000"/>
          <w:sz w:val="22"/>
          <w:szCs w:val="22"/>
        </w:rPr>
        <w:t xml:space="preserve"> dan di </w:t>
      </w:r>
      <w:proofErr w:type="spellStart"/>
      <w:r w:rsidRPr="00316427">
        <w:rPr>
          <w:rFonts w:asciiTheme="majorBidi" w:hAnsiTheme="majorBidi" w:cstheme="majorBidi"/>
          <w:color w:val="000000"/>
          <w:sz w:val="22"/>
          <w:szCs w:val="22"/>
        </w:rPr>
        <w:t>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terdekat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merespon</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tempat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kejadian</w:t>
      </w:r>
      <w:proofErr w:type="spellEnd"/>
      <w:r w:rsidRPr="00316427">
        <w:rPr>
          <w:rFonts w:asciiTheme="majorBidi" w:hAnsiTheme="majorBidi" w:cstheme="majorBidi"/>
          <w:color w:val="000000"/>
          <w:sz w:val="22"/>
          <w:szCs w:val="22"/>
        </w:rPr>
        <w:t xml:space="preserve">, orang </w:t>
      </w:r>
      <w:proofErr w:type="spellStart"/>
      <w:r w:rsidRPr="00316427">
        <w:rPr>
          <w:rFonts w:asciiTheme="majorBidi" w:hAnsiTheme="majorBidi" w:cstheme="majorBidi"/>
          <w:color w:val="000000"/>
          <w:sz w:val="22"/>
          <w:szCs w:val="22"/>
        </w:rPr>
        <w:t>datang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(BLS) dan </w:t>
      </w:r>
      <w:proofErr w:type="spellStart"/>
      <w:r w:rsidRPr="00316427">
        <w:rPr>
          <w:rFonts w:asciiTheme="majorBidi" w:hAnsiTheme="majorBidi" w:cstheme="majorBidi"/>
          <w:color w:val="000000"/>
          <w:sz w:val="22"/>
          <w:szCs w:val="22"/>
        </w:rPr>
        <w:t>diamankan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kedatangan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keahlian</w:t>
      </w:r>
      <w:proofErr w:type="spellEnd"/>
      <w:r w:rsidRPr="00316427">
        <w:rPr>
          <w:rFonts w:asciiTheme="majorBidi" w:hAnsiTheme="majorBidi" w:cstheme="majorBidi"/>
          <w:color w:val="000000"/>
          <w:sz w:val="22"/>
          <w:szCs w:val="22"/>
        </w:rPr>
        <w:t xml:space="preserve"> (ALS) dan </w:t>
      </w:r>
      <w:proofErr w:type="spellStart"/>
      <w:r w:rsidRPr="00316427">
        <w:rPr>
          <w:rFonts w:asciiTheme="majorBidi" w:hAnsiTheme="majorBidi" w:cstheme="majorBidi"/>
          <w:color w:val="000000"/>
          <w:sz w:val="22"/>
          <w:szCs w:val="22"/>
        </w:rPr>
        <w:t>segera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dikirim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pada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itu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response time di </w:t>
      </w:r>
      <w:proofErr w:type="spellStart"/>
      <w:r w:rsidRPr="00316427">
        <w:rPr>
          <w:rFonts w:asciiTheme="majorBidi" w:hAnsiTheme="majorBidi" w:cstheme="majorBidi"/>
          <w:color w:val="000000"/>
          <w:sz w:val="22"/>
          <w:szCs w:val="22"/>
        </w:rPr>
        <w:t>hentikan</w:t>
      </w:r>
      <w:proofErr w:type="spellEnd"/>
      <w:r w:rsidRPr="00316427">
        <w:rPr>
          <w:rFonts w:asciiTheme="majorBidi" w:hAnsiTheme="majorBidi" w:cstheme="majorBidi"/>
          <w:color w:val="000000"/>
          <w:sz w:val="22"/>
          <w:szCs w:val="22"/>
        </w:rPr>
        <w:t>. </w:t>
      </w:r>
    </w:p>
    <w:p w:rsidR="00D66401" w:rsidRDefault="00D66401" w:rsidP="00D66401">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Kementrian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Kesehatan</w:t>
      </w:r>
      <w:proofErr w:type="spellEnd"/>
      <w:r w:rsidRPr="00316427">
        <w:rPr>
          <w:rFonts w:asciiTheme="majorBidi" w:hAnsiTheme="majorBidi" w:cstheme="majorBidi"/>
          <w:color w:val="000000"/>
          <w:sz w:val="22"/>
          <w:szCs w:val="22"/>
        </w:rPr>
        <w:t xml:space="preserve"> RI </w:t>
      </w:r>
      <w:proofErr w:type="spellStart"/>
      <w:r w:rsidRPr="00316427">
        <w:rPr>
          <w:rFonts w:asciiTheme="majorBidi" w:hAnsiTheme="majorBidi" w:cstheme="majorBidi"/>
          <w:color w:val="000000"/>
          <w:sz w:val="22"/>
          <w:szCs w:val="22"/>
        </w:rPr>
        <w:t>telah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kebijakan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mengenai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di IGD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RI No.</w:t>
      </w:r>
      <w:r>
        <w:rPr>
          <w:rFonts w:asciiTheme="majorBidi" w:hAnsiTheme="majorBidi" w:cstheme="majorBidi"/>
          <w:color w:val="000000"/>
          <w:sz w:val="22"/>
          <w:szCs w:val="22"/>
        </w:rPr>
        <w:t xml:space="preserve"> </w:t>
      </w:r>
      <w:r w:rsidRPr="00316427">
        <w:rPr>
          <w:rFonts w:asciiTheme="majorBidi" w:hAnsiTheme="majorBidi" w:cstheme="majorBidi"/>
          <w:color w:val="000000"/>
          <w:sz w:val="22"/>
          <w:szCs w:val="22"/>
        </w:rPr>
        <w:t>856/</w:t>
      </w:r>
      <w:proofErr w:type="spellStart"/>
      <w:r w:rsidRPr="00316427">
        <w:rPr>
          <w:rFonts w:asciiTheme="majorBidi" w:hAnsiTheme="majorBidi" w:cstheme="majorBidi"/>
          <w:color w:val="000000"/>
          <w:sz w:val="22"/>
          <w:szCs w:val="22"/>
        </w:rPr>
        <w:t>Menkes</w:t>
      </w:r>
      <w:proofErr w:type="spellEnd"/>
      <w:r w:rsidRPr="00316427">
        <w:rPr>
          <w:rFonts w:asciiTheme="majorBidi" w:hAnsiTheme="majorBidi" w:cstheme="majorBidi"/>
          <w:color w:val="000000"/>
          <w:sz w:val="22"/>
          <w:szCs w:val="22"/>
        </w:rPr>
        <w:t>/SK/IX/2009</w:t>
      </w:r>
      <w:r w:rsidR="005F5EA4">
        <w:rPr>
          <w:rFonts w:asciiTheme="majorBidi" w:hAnsiTheme="majorBidi" w:cstheme="majorBidi"/>
          <w:color w:val="000000"/>
          <w:sz w:val="22"/>
          <w:szCs w:val="22"/>
        </w:rPr>
        <w:t xml:space="preserve"> </w:t>
      </w:r>
      <w:r w:rsidR="005F5EA4">
        <w:rPr>
          <w:rFonts w:asciiTheme="majorBidi" w:hAnsiTheme="majorBidi" w:cstheme="majorBidi"/>
          <w:color w:val="000000"/>
          <w:sz w:val="22"/>
          <w:szCs w:val="22"/>
        </w:rPr>
        <w:fldChar w:fldCharType="begin" w:fldLock="1"/>
      </w:r>
      <w:r w:rsidR="00A813B3">
        <w:rPr>
          <w:rFonts w:asciiTheme="majorBidi" w:hAnsiTheme="majorBidi" w:cstheme="majorBidi"/>
          <w:color w:val="000000"/>
          <w:sz w:val="22"/>
          <w:szCs w:val="22"/>
        </w:rPr>
        <w:instrText>ADDIN CSL_CITATION {"citationItems":[{"id":"ITEM-1","itemData":{"author":[{"dropping-particle":"","family":"Kemenkes RI","given":"","non-dropping-particle":"","parse-names":false,"suffix":""}],"container-title":"Menteri Kesehatan Republik Indonesia Peraturan Menteri Kesehatan Republik Indonesia","id":"ITEM-1","issued":{"date-parts":[["2009"]]},"page":"1-29","title":"Standar Instalasi Gawat Darurat (IGD) Rumah Sakit","type":"article-journal"},"uris":["http://www.mendeley.com/documents/?uuid=3924127b-9de8-4d79-8ec1-0d20b7686179"]}],"mendeley":{"formattedCitation":"(Kemenkes RI, 2009)","plainTextFormattedCitation":"(Kemenkes RI, 2009)","previouslyFormattedCitation":"(Kemenkes RI, 2009)"},"properties":{"noteIndex":0},"schema":"https://github.com/citation-style-language/schema/raw/master/csl-citation.json"}</w:instrText>
      </w:r>
      <w:r w:rsidR="005F5EA4">
        <w:rPr>
          <w:rFonts w:asciiTheme="majorBidi" w:hAnsiTheme="majorBidi" w:cstheme="majorBidi"/>
          <w:color w:val="000000"/>
          <w:sz w:val="22"/>
          <w:szCs w:val="22"/>
        </w:rPr>
        <w:fldChar w:fldCharType="separate"/>
      </w:r>
      <w:r w:rsidR="005F5EA4" w:rsidRPr="005F5EA4">
        <w:rPr>
          <w:rFonts w:asciiTheme="majorBidi" w:hAnsiTheme="majorBidi" w:cstheme="majorBidi"/>
          <w:noProof/>
          <w:color w:val="000000"/>
          <w:sz w:val="22"/>
          <w:szCs w:val="22"/>
        </w:rPr>
        <w:t>(Kemenkes RI, 2009)</w:t>
      </w:r>
      <w:r w:rsidR="005F5EA4">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Kepmenkes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mengatur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tentang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standarisasi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merupakan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standar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memberikan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pelayanan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untuk</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menjamin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gawat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darurat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r w:rsidRPr="00FC34F3">
        <w:rPr>
          <w:rFonts w:asciiTheme="majorBidi" w:hAnsiTheme="majorBidi" w:cstheme="majorBidi"/>
          <w:i/>
          <w:iCs/>
          <w:color w:val="000000"/>
          <w:sz w:val="22"/>
          <w:szCs w:val="22"/>
        </w:rPr>
        <w:t>response time</w:t>
      </w:r>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cepat</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penanganan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tepat</w:t>
      </w:r>
      <w:proofErr w:type="spellEnd"/>
      <w:r w:rsidR="005F5EA4">
        <w:rPr>
          <w:rFonts w:asciiTheme="majorBidi" w:hAnsiTheme="majorBidi" w:cstheme="majorBidi"/>
          <w:color w:val="000000"/>
          <w:sz w:val="22"/>
          <w:szCs w:val="22"/>
        </w:rPr>
        <w:t xml:space="preserve"> </w:t>
      </w:r>
      <w:r w:rsidR="005F5EA4">
        <w:rPr>
          <w:rFonts w:asciiTheme="majorBidi" w:hAnsiTheme="majorBidi" w:cstheme="majorBidi"/>
          <w:color w:val="000000"/>
          <w:sz w:val="22"/>
          <w:szCs w:val="22"/>
        </w:rPr>
        <w:fldChar w:fldCharType="begin" w:fldLock="1"/>
      </w:r>
      <w:r w:rsidR="005F5EA4">
        <w:rPr>
          <w:rFonts w:asciiTheme="majorBidi" w:hAnsiTheme="majorBidi" w:cstheme="majorBidi"/>
          <w:color w:val="000000"/>
          <w:sz w:val="22"/>
          <w:szCs w:val="22"/>
        </w:rPr>
        <w:instrText>ADDIN CSL_CITATION {"citationItems":[{"id":"ITEM-1","itemData":{"DOI":"10.33024/jkm.v7i4.5241","ISSN":"2476-8944","abstract":"Background. One of the major obstacles to the slow decline in MMR and IMR in Indonesia is the low maternal knowledge associated with pregnancy. Riskesdas 2012 research results nationally, mothers who own and bring books and understand the benefits only 29.1% and one of the provinces in Indonesia that is, East Java 42.1% of mothers who have books and 47.3% of mothers have but not Bring and 10.7% do not have (Ministry of Health RI, 2010).The Purpose It is known the relationship between the characteristics of pregnant women and knowledge of the MCH book at the Cempaka Putih Sub-district Health Center and the Sawah Besar Public Health Center, Central Jakarta for the period February to August 2017Research Method. The research design used was quantitative using cross sectional approach, the location of the research was conducted at Public Health Center and cempaka putih Public Health Center, with 214 samples of pregnant women. The instrument used is questionnaire. The variables used are education, occupation, parity and age.Results. much as 80.0% of mother's knowledge is good, and only 19.2% are knowledgeable less. There is no significant correlation between education, occupation, age, parity with mother's knowledge about book in pregnant women at Cempaka Putih Public Health Center and Sawah Besar Public Health Center. There is a significant relation of mother job (p = 0,048), OR = 4,596, with knowledge of books on pregnant women at Cempaka Putih Public Health Center and Sawah Besar Public Health Center. Conclusion.  Knowledge of Pregnant Women About Book Cempaka Putih Public Health Center and Sawah Besar Public Health Center the most category that is less category.Suggestion Maintain knowledge of pregnant women about the MCH handbook by evaluating pregnant women at every ANC examination so that mothers know more and actively understand about maternal and child health and mothers know better when to need help or an emergency. Keywords : Knowledge, Pregnant, Maternal and Child Health Books                ABSTRAK Latar Belakang. Salah satu kendala utama lambatnya penurunan AKI dan AKB di Indonesia adalah rendahnya pengetahuan ibu yang berhubungan dengan kehamilan. Hasil penelitian Riskesdas 2012 secara Nasional, ibu yang memiliki dan membawa buku KIA serta memahami manfaatnya hanya 29,1% dan salah satu propinsi di Indonesia yaitu, Jawa Timur 42,1% ibu yang memiliki buku KIA dan 47,3% ibu memiliki namun tidak membawa, dan 10,7% tidak memiliki ( Kemenkes RI, 2010…","author":[{"dropping-particle":"","family":"Arinta","given":"Illa","non-dropping-particle":"","parse-names":false,"suffix":""}],"container-title":"Jurnal Kebidanan Malahayati","id":"ITEM-1","issue":"4","issued":{"date-parts":[["2021"]]},"page":"658-663","title":"Faktor- Faktor Yang Mempengaruhi Pengetahuan Tentang Buku Kia Pada Ibu Hamil","type":"article-journal","volume":"7"},"uris":["http://www.mendeley.com/documents/?uuid=64b273bc-6c7d-42e7-988c-0d20cc2bf969"]}],"mendeley":{"formattedCitation":"(Arinta, 2021)","plainTextFormattedCitation":"(Arinta, 2021)","previouslyFormattedCitation":"(Arinta, 2021)"},"properties":{"noteIndex":0},"schema":"https://github.com/citation-style-language/schema/raw/master/csl-citation.json"}</w:instrText>
      </w:r>
      <w:r w:rsidR="005F5EA4">
        <w:rPr>
          <w:rFonts w:asciiTheme="majorBidi" w:hAnsiTheme="majorBidi" w:cstheme="majorBidi"/>
          <w:color w:val="000000"/>
          <w:sz w:val="22"/>
          <w:szCs w:val="22"/>
        </w:rPr>
        <w:fldChar w:fldCharType="separate"/>
      </w:r>
      <w:r w:rsidR="005F5EA4" w:rsidRPr="005F5EA4">
        <w:rPr>
          <w:rFonts w:asciiTheme="majorBidi" w:hAnsiTheme="majorBidi" w:cstheme="majorBidi"/>
          <w:noProof/>
          <w:color w:val="000000"/>
          <w:sz w:val="22"/>
          <w:szCs w:val="22"/>
        </w:rPr>
        <w:t>(Arinta, 2021)</w:t>
      </w:r>
      <w:r w:rsidR="005F5EA4">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rsidR="00D66401" w:rsidRPr="00250406" w:rsidRDefault="00D66401" w:rsidP="0016347A">
      <w:pPr>
        <w:pStyle w:val="NormalWeb"/>
        <w:shd w:val="clear" w:color="auto" w:fill="FFFFFF"/>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keluaran</w:t>
      </w:r>
      <w:proofErr w:type="spellEnd"/>
      <w:r w:rsidRPr="00316427">
        <w:rPr>
          <w:rFonts w:asciiTheme="majorBidi" w:hAnsiTheme="majorBidi" w:cstheme="majorBidi"/>
          <w:color w:val="000000"/>
          <w:sz w:val="22"/>
          <w:szCs w:val="22"/>
          <w:shd w:val="clear" w:color="auto" w:fill="FFFFFF"/>
        </w:rPr>
        <w:t xml:space="preserve"> (</w:t>
      </w:r>
      <w:r w:rsidRPr="00316427">
        <w:rPr>
          <w:rFonts w:asciiTheme="majorBidi" w:hAnsiTheme="majorBidi" w:cstheme="majorBidi"/>
          <w:i/>
          <w:iCs/>
          <w:color w:val="000000"/>
          <w:sz w:val="22"/>
          <w:szCs w:val="22"/>
          <w:shd w:val="clear" w:color="auto" w:fill="FFFFFF"/>
        </w:rPr>
        <w:t>outcome</w:t>
      </w:r>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merupakan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tujuan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peningkatan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mutu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Kepuasan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adalah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suatu</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tingkat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perasaan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timbul</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sebagai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akibat</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dari</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kinerja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layanan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kesehatan</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diperolehnya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setelah</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pasien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membandingkannya</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dengan</w:t>
      </w:r>
      <w:proofErr w:type="spellEnd"/>
      <w:r w:rsidRPr="00316427">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shd w:val="clear" w:color="auto" w:fill="FFFFFF"/>
        </w:rPr>
        <w:t>apa</w:t>
      </w:r>
      <w:proofErr w:type="spellEnd"/>
      <w:r w:rsidRPr="00316427">
        <w:rPr>
          <w:rFonts w:asciiTheme="majorBidi" w:hAnsiTheme="majorBidi" w:cstheme="majorBidi"/>
          <w:color w:val="000000"/>
          <w:sz w:val="22"/>
          <w:szCs w:val="22"/>
          <w:shd w:val="clear" w:color="auto" w:fill="FFFFFF"/>
        </w:rPr>
        <w:t xml:space="preserve"> yang </w:t>
      </w:r>
      <w:proofErr w:type="spellStart"/>
      <w:r w:rsidRPr="00316427">
        <w:rPr>
          <w:rFonts w:asciiTheme="majorBidi" w:hAnsiTheme="majorBidi" w:cstheme="majorBidi"/>
          <w:color w:val="000000"/>
          <w:sz w:val="22"/>
          <w:szCs w:val="22"/>
          <w:shd w:val="clear" w:color="auto" w:fill="FFFFFF"/>
        </w:rPr>
        <w:t>diharapkannya</w:t>
      </w:r>
      <w:proofErr w:type="spellEnd"/>
      <w:r w:rsidR="0016347A">
        <w:rPr>
          <w:rFonts w:asciiTheme="majorBidi" w:hAnsiTheme="majorBidi" w:cstheme="majorBidi"/>
          <w:color w:val="000000"/>
          <w:sz w:val="22"/>
          <w:szCs w:val="22"/>
          <w:shd w:val="clear" w:color="auto" w:fill="FFFFFF"/>
        </w:rPr>
        <w:t xml:space="preserve"> </w:t>
      </w:r>
      <w:r w:rsidR="0016347A">
        <w:rPr>
          <w:rFonts w:asciiTheme="majorBidi" w:hAnsiTheme="majorBidi" w:cstheme="majorBidi"/>
          <w:color w:val="000000"/>
          <w:sz w:val="22"/>
          <w:szCs w:val="22"/>
          <w:shd w:val="clear" w:color="auto" w:fill="FFFFFF"/>
        </w:rPr>
        <w:fldChar w:fldCharType="begin" w:fldLock="1"/>
      </w:r>
      <w:r w:rsidR="0020386C">
        <w:rPr>
          <w:rFonts w:asciiTheme="majorBidi" w:hAnsiTheme="majorBidi" w:cstheme="majorBidi"/>
          <w:color w:val="000000"/>
          <w:sz w:val="22"/>
          <w:szCs w:val="22"/>
          <w:shd w:val="clear" w:color="auto" w:fill="FFFFFF"/>
        </w:rPr>
        <w:instrText>ADDIN CSL_CITATION {"citationItems":[{"id":"ITEM-1","itemData":{"author":[{"dropping-particle":"","family":"Pohan Imbalo S","given":"","non-dropping-particle":"","parse-names":false,"suffix":""}],"id":"ITEM-1","issued":{"date-parts":[["2013"]]},"publisher":"EGC","publisher-place":"Jakarta","title":"Jaminan Mutu Layanan Kesehatan","type":"book"},"uris":["http://www.mendeley.com/documents/?uuid=ef0b506e-326f-4e90-927e-054097e061ab"]}],"mendeley":{"formattedCitation":"(Pohan Imbalo S, 2013)","plainTextFormattedCitation":"(Pohan Imbalo S, 2013)","previouslyFormattedCitation":"(Pohan Imbalo S, 2013)"},"properties":{"noteIndex":0},"schema":"https://github.com/citation-style-language/schema/raw/master/csl-citation.json"}</w:instrText>
      </w:r>
      <w:r w:rsidR="0016347A">
        <w:rPr>
          <w:rFonts w:asciiTheme="majorBidi" w:hAnsiTheme="majorBidi" w:cstheme="majorBidi"/>
          <w:color w:val="000000"/>
          <w:sz w:val="22"/>
          <w:szCs w:val="22"/>
          <w:shd w:val="clear" w:color="auto" w:fill="FFFFFF"/>
        </w:rPr>
        <w:fldChar w:fldCharType="separate"/>
      </w:r>
      <w:r w:rsidR="0016347A" w:rsidRPr="0016347A">
        <w:rPr>
          <w:rFonts w:asciiTheme="majorBidi" w:hAnsiTheme="majorBidi" w:cstheme="majorBidi"/>
          <w:noProof/>
          <w:color w:val="000000"/>
          <w:sz w:val="22"/>
          <w:szCs w:val="22"/>
          <w:shd w:val="clear" w:color="auto" w:fill="FFFFFF"/>
        </w:rPr>
        <w:t>(Pohan Imbalo S, 2013)</w:t>
      </w:r>
      <w:r w:rsidR="0016347A">
        <w:rPr>
          <w:rFonts w:asciiTheme="majorBidi" w:hAnsiTheme="majorBidi" w:cstheme="majorBidi"/>
          <w:color w:val="000000"/>
          <w:sz w:val="22"/>
          <w:szCs w:val="22"/>
          <w:shd w:val="clear" w:color="auto" w:fill="FFFFFF"/>
        </w:rPr>
        <w:fldChar w:fldCharType="end"/>
      </w:r>
      <w:r w:rsidRPr="00316427">
        <w:rPr>
          <w:rFonts w:asciiTheme="majorBidi" w:hAnsiTheme="majorBidi" w:cstheme="majorBidi"/>
          <w:color w:val="000000"/>
          <w:sz w:val="22"/>
          <w:szCs w:val="22"/>
          <w:shd w:val="clear" w:color="auto" w:fill="FFFFFF"/>
        </w:rPr>
        <w:t xml:space="preserve">. </w:t>
      </w:r>
      <w:r>
        <w:rPr>
          <w:rFonts w:asciiTheme="majorBidi" w:hAnsiTheme="majorBidi" w:cstheme="majorBidi"/>
          <w:color w:val="000000"/>
          <w:sz w:val="22"/>
          <w:szCs w:val="22"/>
          <w:shd w:val="clear" w:color="auto" w:fill="FFFFFF"/>
        </w:rPr>
        <w:t xml:space="preserve"> </w:t>
      </w:r>
      <w:proofErr w:type="spellStart"/>
      <w:r w:rsidRPr="00316427">
        <w:rPr>
          <w:rFonts w:asciiTheme="majorBidi" w:hAnsiTheme="majorBidi" w:cstheme="majorBidi"/>
          <w:color w:val="000000"/>
          <w:sz w:val="22"/>
          <w:szCs w:val="22"/>
        </w:rPr>
        <w:t>Menurut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Sangadji</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Sopiah</w:t>
      </w:r>
      <w:proofErr w:type="spellEnd"/>
      <w:r w:rsidRPr="00316427">
        <w:rPr>
          <w:rFonts w:asciiTheme="majorBidi" w:hAnsiTheme="majorBidi" w:cstheme="majorBidi"/>
          <w:color w:val="000000"/>
          <w:sz w:val="22"/>
          <w:szCs w:val="22"/>
        </w:rPr>
        <w:t xml:space="preserve"> (2013) </w:t>
      </w:r>
      <w:proofErr w:type="spellStart"/>
      <w:r w:rsidRPr="00316427">
        <w:rPr>
          <w:rFonts w:asciiTheme="majorBidi" w:hAnsiTheme="majorBidi" w:cstheme="majorBidi"/>
          <w:color w:val="000000"/>
          <w:sz w:val="22"/>
          <w:szCs w:val="22"/>
        </w:rPr>
        <w:t>faktor-faktor</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mempengaruhi</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antara</w:t>
      </w:r>
      <w:proofErr w:type="spellEnd"/>
      <w:r w:rsidRPr="00316427">
        <w:rPr>
          <w:rFonts w:asciiTheme="majorBidi" w:hAnsiTheme="majorBidi" w:cstheme="majorBidi"/>
          <w:color w:val="000000"/>
          <w:sz w:val="22"/>
          <w:szCs w:val="22"/>
        </w:rPr>
        <w:t xml:space="preserve"> lain:</w:t>
      </w:r>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arakteristik</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p</w:t>
      </w:r>
      <w:r w:rsidRPr="00250406">
        <w:rPr>
          <w:rFonts w:asciiTheme="majorBidi" w:hAnsiTheme="majorBidi" w:cstheme="majorBidi"/>
          <w:color w:val="000000"/>
          <w:sz w:val="22"/>
          <w:szCs w:val="22"/>
        </w:rPr>
        <w:t>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s</w:t>
      </w:r>
      <w:r w:rsidRPr="00250406">
        <w:rPr>
          <w:rFonts w:asciiTheme="majorBidi" w:hAnsiTheme="majorBidi" w:cstheme="majorBidi"/>
          <w:color w:val="000000"/>
          <w:sz w:val="22"/>
          <w:szCs w:val="22"/>
        </w:rPr>
        <w:t>arana</w:t>
      </w:r>
      <w:proofErr w:type="spellEnd"/>
      <w:r w:rsidRPr="00250406">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f</w:t>
      </w:r>
      <w:r w:rsidRPr="00250406">
        <w:rPr>
          <w:rFonts w:asciiTheme="majorBidi" w:hAnsiTheme="majorBidi" w:cstheme="majorBidi"/>
          <w:color w:val="000000"/>
          <w:sz w:val="22"/>
          <w:szCs w:val="22"/>
        </w:rPr>
        <w:t>isik</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w:t>
      </w:r>
      <w:r w:rsidRPr="00250406">
        <w:rPr>
          <w:rFonts w:asciiTheme="majorBidi" w:hAnsiTheme="majorBidi" w:cstheme="majorBidi"/>
          <w:color w:val="000000"/>
          <w:sz w:val="22"/>
          <w:szCs w:val="22"/>
        </w:rPr>
        <w:t>aminan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epedulian</w:t>
      </w:r>
      <w:proofErr w:type="spellEnd"/>
      <w:r>
        <w:rPr>
          <w:rFonts w:asciiTheme="majorBidi" w:hAnsiTheme="majorBidi" w:cstheme="majorBidi"/>
          <w:color w:val="000000"/>
          <w:sz w:val="22"/>
          <w:szCs w:val="22"/>
        </w:rPr>
        <w:t xml:space="preserve"> dan </w:t>
      </w:r>
      <w:proofErr w:type="spellStart"/>
      <w:r>
        <w:rPr>
          <w:rFonts w:asciiTheme="majorBidi" w:hAnsiTheme="majorBidi" w:cstheme="majorBidi"/>
          <w:color w:val="000000"/>
          <w:sz w:val="22"/>
          <w:szCs w:val="22"/>
        </w:rPr>
        <w:t>k</w:t>
      </w:r>
      <w:r w:rsidRPr="00250406">
        <w:rPr>
          <w:rFonts w:asciiTheme="majorBidi" w:hAnsiTheme="majorBidi" w:cstheme="majorBidi"/>
          <w:color w:val="000000"/>
          <w:sz w:val="22"/>
          <w:szCs w:val="22"/>
        </w:rPr>
        <w:t>ehandalan</w:t>
      </w:r>
      <w:proofErr w:type="spellEnd"/>
      <w:r w:rsidR="0016347A">
        <w:rPr>
          <w:rFonts w:asciiTheme="majorBidi" w:hAnsiTheme="majorBidi" w:cstheme="majorBidi"/>
          <w:color w:val="000000"/>
          <w:sz w:val="22"/>
          <w:szCs w:val="22"/>
        </w:rPr>
        <w:t xml:space="preserve"> </w:t>
      </w:r>
      <w:r w:rsidR="0020386C">
        <w:rPr>
          <w:rFonts w:asciiTheme="majorBidi" w:hAnsiTheme="majorBidi" w:cstheme="majorBidi"/>
          <w:color w:val="000000"/>
          <w:sz w:val="22"/>
          <w:szCs w:val="22"/>
        </w:rPr>
        <w:fldChar w:fldCharType="begin" w:fldLock="1"/>
      </w:r>
      <w:r w:rsidR="00343F67">
        <w:rPr>
          <w:rFonts w:asciiTheme="majorBidi" w:hAnsiTheme="majorBidi" w:cstheme="majorBidi"/>
          <w:color w:val="000000"/>
          <w:sz w:val="22"/>
          <w:szCs w:val="22"/>
        </w:rPr>
        <w:instrText>ADDIN CSL_CITATION {"citationItems":[{"id":"ITEM-1","itemData":{"author":[{"dropping-particle":"","family":"Sangadji, E.M.","given":"dan Sopiah","non-dropping-particle":"","parse-names":false,"suffix":""}],"id":"ITEM-1","issued":{"date-parts":[["2013"]]},"publisher":"Penerbit Andi","publisher-place":"Yogyakarta","title":"Prilaku Konsumen: Pendekatan Praktis Disertai:Himpunan Jurnal Penelitian","type":"book"},"uris":["http://www.mendeley.com/documents/?uuid=9572284b-b689-48a6-bc0c-724d25472c92"]}],"mendeley":{"formattedCitation":"(Sangadji, E.M., 2013)","plainTextFormattedCitation":"(Sangadji, E.M., 2013)","previouslyFormattedCitation":"(Sangadji, E.M., 2013)"},"properties":{"noteIndex":0},"schema":"https://github.com/citation-style-language/schema/raw/master/csl-citation.json"}</w:instrText>
      </w:r>
      <w:r w:rsidR="0020386C">
        <w:rPr>
          <w:rFonts w:asciiTheme="majorBidi" w:hAnsiTheme="majorBidi" w:cstheme="majorBidi"/>
          <w:color w:val="000000"/>
          <w:sz w:val="22"/>
          <w:szCs w:val="22"/>
        </w:rPr>
        <w:fldChar w:fldCharType="separate"/>
      </w:r>
      <w:r w:rsidR="0020386C" w:rsidRPr="0020386C">
        <w:rPr>
          <w:rFonts w:asciiTheme="majorBidi" w:hAnsiTheme="majorBidi" w:cstheme="majorBidi"/>
          <w:noProof/>
          <w:color w:val="000000"/>
          <w:sz w:val="22"/>
          <w:szCs w:val="22"/>
        </w:rPr>
        <w:t>(Sangadji, E.M., 2013)</w:t>
      </w:r>
      <w:r w:rsidR="0020386C">
        <w:rPr>
          <w:rFonts w:asciiTheme="majorBidi" w:hAnsiTheme="majorBidi" w:cstheme="majorBidi"/>
          <w:color w:val="000000"/>
          <w:sz w:val="22"/>
          <w:szCs w:val="22"/>
        </w:rPr>
        <w:fldChar w:fldCharType="end"/>
      </w:r>
      <w:r>
        <w:rPr>
          <w:rFonts w:asciiTheme="majorBidi" w:hAnsiTheme="majorBidi" w:cstheme="majorBidi"/>
          <w:color w:val="000000"/>
          <w:sz w:val="22"/>
          <w:szCs w:val="22"/>
        </w:rPr>
        <w:t>.</w:t>
      </w:r>
    </w:p>
    <w:p w:rsidR="00D66401" w:rsidRPr="00316427" w:rsidRDefault="00D66401" w:rsidP="00343F67">
      <w:pPr>
        <w:pStyle w:val="NormalWeb"/>
        <w:spacing w:before="0" w:beforeAutospacing="0" w:after="0" w:afterAutospacing="0" w:line="360" w:lineRule="auto"/>
        <w:ind w:left="142" w:right="618"/>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shd w:val="clear" w:color="auto" w:fill="FEFEFE"/>
        </w:rPr>
        <w:t>Penelitian</w:t>
      </w:r>
      <w:proofErr w:type="spellEnd"/>
      <w:r w:rsidRPr="00316427">
        <w:rPr>
          <w:rFonts w:asciiTheme="majorBidi" w:hAnsiTheme="majorBidi" w:cstheme="majorBidi"/>
          <w:color w:val="000000"/>
          <w:sz w:val="22"/>
          <w:szCs w:val="22"/>
          <w:shd w:val="clear" w:color="auto" w:fill="FEFEFE"/>
        </w:rPr>
        <w:t xml:space="preserve"> yang </w:t>
      </w:r>
      <w:proofErr w:type="spellStart"/>
      <w:r w:rsidRPr="00316427">
        <w:rPr>
          <w:rFonts w:asciiTheme="majorBidi" w:hAnsiTheme="majorBidi" w:cstheme="majorBidi"/>
          <w:color w:val="000000"/>
          <w:sz w:val="22"/>
          <w:szCs w:val="22"/>
          <w:shd w:val="clear" w:color="auto" w:fill="FEFEFE"/>
        </w:rPr>
        <w:t>dilakukan</w:t>
      </w:r>
      <w:proofErr w:type="spellEnd"/>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oleh</w:t>
      </w:r>
      <w:proofErr w:type="spellEnd"/>
      <w:r w:rsidRPr="00316427">
        <w:rPr>
          <w:rFonts w:asciiTheme="majorBidi" w:hAnsiTheme="majorBidi" w:cstheme="majorBidi"/>
          <w:color w:val="000000"/>
          <w:sz w:val="22"/>
          <w:szCs w:val="22"/>
          <w:shd w:val="clear" w:color="auto" w:fill="FEFEFE"/>
        </w:rPr>
        <w:t xml:space="preserve"> </w:t>
      </w:r>
      <w:proofErr w:type="spellStart"/>
      <w:r w:rsidR="0020386C">
        <w:rPr>
          <w:rFonts w:asciiTheme="majorBidi" w:hAnsiTheme="majorBidi" w:cstheme="majorBidi"/>
          <w:color w:val="000000"/>
          <w:sz w:val="22"/>
          <w:szCs w:val="22"/>
          <w:shd w:val="clear" w:color="auto" w:fill="FEFEFE"/>
        </w:rPr>
        <w:t>Karame</w:t>
      </w:r>
      <w:proofErr w:type="spellEnd"/>
      <w:r w:rsidR="0020386C">
        <w:rPr>
          <w:rFonts w:asciiTheme="majorBidi" w:hAnsiTheme="majorBidi" w:cstheme="majorBidi"/>
          <w:color w:val="000000"/>
          <w:sz w:val="22"/>
          <w:szCs w:val="22"/>
          <w:shd w:val="clear" w:color="auto" w:fill="FEFEFE"/>
        </w:rPr>
        <w:t>, Vera</w:t>
      </w:r>
      <w:r w:rsidRPr="00316427">
        <w:rPr>
          <w:rFonts w:asciiTheme="majorBidi" w:hAnsiTheme="majorBidi" w:cstheme="majorBidi"/>
          <w:color w:val="000000"/>
          <w:sz w:val="22"/>
          <w:szCs w:val="22"/>
          <w:shd w:val="clear" w:color="auto" w:fill="FEFEFE"/>
        </w:rPr>
        <w:t xml:space="preserve"> </w:t>
      </w:r>
      <w:proofErr w:type="spellStart"/>
      <w:r w:rsidRPr="00316427">
        <w:rPr>
          <w:rFonts w:asciiTheme="majorBidi" w:hAnsiTheme="majorBidi" w:cstheme="majorBidi"/>
          <w:color w:val="000000"/>
          <w:sz w:val="22"/>
          <w:szCs w:val="22"/>
          <w:shd w:val="clear" w:color="auto" w:fill="FEFEFE"/>
        </w:rPr>
        <w:t>dkk</w:t>
      </w:r>
      <w:proofErr w:type="spellEnd"/>
      <w:r w:rsidRPr="00316427">
        <w:rPr>
          <w:rFonts w:asciiTheme="majorBidi" w:hAnsiTheme="majorBidi" w:cstheme="majorBidi"/>
          <w:color w:val="000000"/>
          <w:sz w:val="22"/>
          <w:szCs w:val="22"/>
          <w:shd w:val="clear" w:color="auto" w:fill="FEFEFE"/>
        </w:rPr>
        <w:t xml:space="preserve"> (2018) </w:t>
      </w:r>
      <w:proofErr w:type="spellStart"/>
      <w:r w:rsidRPr="00316427">
        <w:rPr>
          <w:rFonts w:asciiTheme="majorBidi" w:hAnsiTheme="majorBidi" w:cstheme="majorBidi"/>
          <w:color w:val="000000"/>
          <w:sz w:val="22"/>
          <w:szCs w:val="22"/>
          <w:shd w:val="clear" w:color="auto" w:fill="FEFEFE"/>
        </w:rPr>
        <w:t>tentang</w:t>
      </w:r>
      <w:proofErr w:type="spellEnd"/>
      <w:r w:rsidRPr="00316427">
        <w:rPr>
          <w:rFonts w:asciiTheme="majorBidi" w:hAnsiTheme="majorBidi" w:cstheme="majorBidi"/>
          <w:color w:val="000000"/>
          <w:sz w:val="22"/>
          <w:szCs w:val="22"/>
          <w:shd w:val="clear" w:color="auto" w:fill="FEFEFE"/>
        </w:rPr>
        <w:t xml:space="preserve"> </w:t>
      </w:r>
      <w:proofErr w:type="spellStart"/>
      <w:r w:rsidR="00343F67">
        <w:t>Hubungan</w:t>
      </w:r>
      <w:proofErr w:type="spellEnd"/>
      <w:r w:rsidR="00343F67">
        <w:t xml:space="preserve"> </w:t>
      </w:r>
      <w:proofErr w:type="spellStart"/>
      <w:r w:rsidR="00343F67">
        <w:t>Respon</w:t>
      </w:r>
      <w:proofErr w:type="spellEnd"/>
      <w:r w:rsidR="00343F67">
        <w:t xml:space="preserve"> Time </w:t>
      </w:r>
      <w:proofErr w:type="spellStart"/>
      <w:r w:rsidR="00343F67">
        <w:t>Perawat</w:t>
      </w:r>
      <w:proofErr w:type="spellEnd"/>
      <w:r w:rsidR="00343F67">
        <w:t xml:space="preserve"> </w:t>
      </w:r>
      <w:proofErr w:type="spellStart"/>
      <w:r w:rsidR="00343F67">
        <w:t>dengan</w:t>
      </w:r>
      <w:proofErr w:type="spellEnd"/>
      <w:r w:rsidR="00343F67">
        <w:t xml:space="preserve"> </w:t>
      </w:r>
      <w:proofErr w:type="spellStart"/>
      <w:r w:rsidR="00343F67">
        <w:t>Kepuasan</w:t>
      </w:r>
      <w:proofErr w:type="spellEnd"/>
      <w:r w:rsidR="00343F67">
        <w:t xml:space="preserve"> </w:t>
      </w:r>
      <w:proofErr w:type="spellStart"/>
      <w:r w:rsidR="00343F67">
        <w:t>Pasien</w:t>
      </w:r>
      <w:proofErr w:type="spellEnd"/>
      <w:r w:rsidR="00343F67"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bahwa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hubungan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w:t>
      </w:r>
      <w:proofErr w:type="spellEnd"/>
      <w:r w:rsidRPr="00316427">
        <w:rPr>
          <w:rFonts w:asciiTheme="majorBidi" w:hAnsiTheme="majorBidi" w:cstheme="majorBidi"/>
          <w:color w:val="000000"/>
          <w:sz w:val="22"/>
          <w:szCs w:val="22"/>
        </w:rPr>
        <w:t xml:space="preserve"> time </w:t>
      </w:r>
      <w:proofErr w:type="spellStart"/>
      <w:r w:rsidRPr="00316427">
        <w:rPr>
          <w:rFonts w:asciiTheme="majorBidi" w:hAnsiTheme="majorBidi" w:cstheme="majorBidi"/>
          <w:color w:val="000000"/>
          <w:sz w:val="22"/>
          <w:szCs w:val="22"/>
        </w:rPr>
        <w:t>perawat</w:t>
      </w:r>
      <w:proofErr w:type="spellEnd"/>
      <w:r w:rsidRPr="00316427">
        <w:rPr>
          <w:rFonts w:asciiTheme="majorBidi" w:hAnsiTheme="majorBidi" w:cstheme="majorBidi"/>
          <w:color w:val="000000"/>
          <w:sz w:val="22"/>
          <w:szCs w:val="22"/>
        </w:rPr>
        <w:t xml:space="preserve"> IGD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kepuasan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Rumah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Sakit</w:t>
      </w:r>
      <w:proofErr w:type="spellEnd"/>
      <w:r w:rsidR="00343F67">
        <w:rPr>
          <w:rFonts w:asciiTheme="majorBidi" w:hAnsiTheme="majorBidi" w:cstheme="majorBidi"/>
          <w:color w:val="000000"/>
          <w:sz w:val="22"/>
          <w:szCs w:val="22"/>
        </w:rPr>
        <w:t xml:space="preserve"> </w:t>
      </w:r>
      <w:r w:rsidR="00343F67">
        <w:rPr>
          <w:rFonts w:asciiTheme="majorBidi" w:hAnsiTheme="majorBidi" w:cstheme="majorBidi"/>
          <w:color w:val="000000"/>
          <w:sz w:val="22"/>
          <w:szCs w:val="22"/>
        </w:rPr>
        <w:fldChar w:fldCharType="begin" w:fldLock="1"/>
      </w:r>
      <w:r w:rsidR="008417BA">
        <w:rPr>
          <w:rFonts w:asciiTheme="majorBidi" w:hAnsiTheme="majorBidi" w:cstheme="majorBidi"/>
          <w:color w:val="000000"/>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sidR="00343F67">
        <w:rPr>
          <w:rFonts w:asciiTheme="majorBidi" w:hAnsiTheme="majorBidi" w:cstheme="majorBidi"/>
          <w:color w:val="000000"/>
          <w:sz w:val="22"/>
          <w:szCs w:val="22"/>
        </w:rPr>
        <w:fldChar w:fldCharType="separate"/>
      </w:r>
      <w:r w:rsidR="00343F67" w:rsidRPr="00343F67">
        <w:rPr>
          <w:rFonts w:asciiTheme="majorBidi" w:hAnsiTheme="majorBidi" w:cstheme="majorBidi"/>
          <w:noProof/>
          <w:color w:val="000000"/>
          <w:sz w:val="22"/>
          <w:szCs w:val="22"/>
        </w:rPr>
        <w:t>(Karame &amp; Husain, 2019)</w:t>
      </w:r>
      <w:r w:rsidR="00343F67">
        <w:rPr>
          <w:rFonts w:asciiTheme="majorBidi" w:hAnsiTheme="majorBidi" w:cstheme="majorBidi"/>
          <w:color w:val="000000"/>
          <w:sz w:val="22"/>
          <w:szCs w:val="22"/>
        </w:rPr>
        <w:fldChar w:fldCharType="end"/>
      </w:r>
      <w:r w:rsidRPr="00316427">
        <w:rPr>
          <w:rFonts w:asciiTheme="majorBidi" w:hAnsiTheme="majorBidi" w:cstheme="majorBidi"/>
          <w:color w:val="000000"/>
          <w:sz w:val="22"/>
          <w:szCs w:val="22"/>
        </w:rPr>
        <w:t>.</w:t>
      </w:r>
    </w:p>
    <w:p w:rsidR="00D66401" w:rsidRPr="00B7372D" w:rsidRDefault="00D66401" w:rsidP="00D66401">
      <w:pPr>
        <w:spacing w:line="360" w:lineRule="auto"/>
        <w:ind w:left="142" w:right="618"/>
        <w:jc w:val="both"/>
        <w:textAlignment w:val="baseline"/>
        <w:rPr>
          <w:rFonts w:asciiTheme="majorBidi" w:hAnsiTheme="majorBidi" w:cstheme="majorBidi"/>
          <w:color w:val="000000"/>
        </w:rPr>
      </w:pPr>
      <w:r>
        <w:rPr>
          <w:rFonts w:asciiTheme="majorBidi" w:hAnsiTheme="majorBidi" w:cstheme="majorBidi"/>
          <w:color w:val="000000"/>
        </w:rPr>
        <w:t>Tujuan penelitian ini adalah untuk m</w:t>
      </w:r>
      <w:r w:rsidRPr="00FC6AC0">
        <w:rPr>
          <w:rFonts w:asciiTheme="majorBidi" w:hAnsiTheme="majorBidi" w:cstheme="majorBidi"/>
          <w:color w:val="000000"/>
        </w:rPr>
        <w:t xml:space="preserve">engetahui hubungan antara </w:t>
      </w:r>
      <w:r w:rsidRPr="00FC34F3">
        <w:rPr>
          <w:rFonts w:asciiTheme="majorBidi" w:hAnsiTheme="majorBidi" w:cstheme="majorBidi"/>
          <w:i/>
          <w:iCs/>
          <w:color w:val="000000"/>
        </w:rPr>
        <w:t>response time</w:t>
      </w:r>
      <w:r w:rsidRPr="00FC6AC0">
        <w:rPr>
          <w:rFonts w:asciiTheme="majorBidi" w:hAnsiTheme="majorBidi" w:cstheme="majorBidi"/>
          <w:color w:val="000000"/>
        </w:rPr>
        <w:t xml:space="preserve"> perawat dalam penanganan di instalasi gawat darurat dengan tingkat kepuasan keluarga pasien di RS Bhakti Husada Cikarang.</w:t>
      </w:r>
      <w:r>
        <w:rPr>
          <w:rFonts w:asciiTheme="majorBidi" w:hAnsiTheme="majorBidi" w:cstheme="majorBidi"/>
          <w:color w:val="000000"/>
        </w:rPr>
        <w:t xml:space="preserve"> Manfaat dari penelitian ini diharapkan perawat dapat m</w:t>
      </w:r>
      <w:r w:rsidRPr="00316427">
        <w:rPr>
          <w:rFonts w:asciiTheme="majorBidi" w:hAnsiTheme="majorBidi" w:cstheme="majorBidi"/>
          <w:color w:val="000000"/>
        </w:rPr>
        <w:t xml:space="preserve">engetahui </w:t>
      </w:r>
      <w:r w:rsidRPr="009E6029">
        <w:rPr>
          <w:rFonts w:asciiTheme="majorBidi" w:hAnsiTheme="majorBidi" w:cstheme="majorBidi"/>
          <w:i/>
          <w:iCs/>
          <w:color w:val="000000"/>
        </w:rPr>
        <w:t>response time</w:t>
      </w:r>
      <w:r w:rsidRPr="00316427">
        <w:rPr>
          <w:rFonts w:asciiTheme="majorBidi" w:hAnsiTheme="majorBidi" w:cstheme="majorBidi"/>
          <w:color w:val="000000"/>
        </w:rPr>
        <w:t xml:space="preserve"> perawat di instalasi gawat darurat dan tingkat kepuasan pasien terhadap pelayanan yang dilakukan oleh perawat serta dapat menindaklanjuti untuk kebijakan yang mengarah kepada perbaikan pelayanan khususnya di instalasi gawat darurat</w:t>
      </w:r>
    </w:p>
    <w:p w:rsidR="00EE500A" w:rsidRDefault="00EE500A">
      <w:pPr>
        <w:pStyle w:val="BodyText"/>
        <w:spacing w:before="9"/>
        <w:rPr>
          <w:sz w:val="19"/>
        </w:rPr>
      </w:pPr>
    </w:p>
    <w:p w:rsidR="00EE500A" w:rsidRDefault="00EB0CC1" w:rsidP="007A148B">
      <w:pPr>
        <w:pStyle w:val="Heading1"/>
        <w:spacing w:line="360" w:lineRule="auto"/>
      </w:pPr>
      <w:bookmarkStart w:id="2" w:name="Metode_penelitian"/>
      <w:bookmarkEnd w:id="2"/>
      <w:r>
        <w:t>Metode</w:t>
      </w:r>
      <w:r>
        <w:rPr>
          <w:spacing w:val="-7"/>
        </w:rPr>
        <w:t xml:space="preserve"> </w:t>
      </w:r>
      <w:r>
        <w:t>penelitian</w:t>
      </w:r>
    </w:p>
    <w:p w:rsidR="00D66401" w:rsidRDefault="00D66401" w:rsidP="007A148B">
      <w:pPr>
        <w:pStyle w:val="NormalWeb"/>
        <w:spacing w:before="0" w:beforeAutospacing="0" w:after="0" w:afterAutospacing="0" w:line="360" w:lineRule="auto"/>
        <w:ind w:left="142" w:right="476"/>
        <w:jc w:val="both"/>
        <w:rPr>
          <w:rFonts w:asciiTheme="majorBidi" w:hAnsiTheme="majorBidi" w:cstheme="majorBidi"/>
          <w:color w:val="000000"/>
          <w:sz w:val="22"/>
          <w:szCs w:val="22"/>
        </w:rPr>
      </w:pP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yang </w:t>
      </w:r>
      <w:proofErr w:type="spellStart"/>
      <w:r w:rsidRPr="00316427">
        <w:rPr>
          <w:rFonts w:asciiTheme="majorBidi" w:hAnsiTheme="majorBidi" w:cstheme="majorBidi"/>
          <w:color w:val="000000"/>
          <w:sz w:val="22"/>
          <w:szCs w:val="22"/>
        </w:rPr>
        <w:t>digunakan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adalah</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ekstensif</w:t>
      </w:r>
      <w:proofErr w:type="spellEnd"/>
      <w:r w:rsidRPr="00316427">
        <w:rPr>
          <w:rFonts w:asciiTheme="majorBidi" w:hAnsiTheme="majorBidi" w:cstheme="majorBidi"/>
          <w:color w:val="000000"/>
          <w:sz w:val="22"/>
          <w:szCs w:val="22"/>
        </w:rPr>
        <w:t xml:space="preserve">.  Data yang </w:t>
      </w:r>
      <w:proofErr w:type="spellStart"/>
      <w:r w:rsidRPr="00316427">
        <w:rPr>
          <w:rFonts w:asciiTheme="majorBidi" w:hAnsiTheme="majorBidi" w:cstheme="majorBidi"/>
          <w:color w:val="000000"/>
          <w:sz w:val="22"/>
          <w:szCs w:val="22"/>
        </w:rPr>
        <w:t>dikumpulkan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dapat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menganalisis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kasus</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atau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antar</w:t>
      </w:r>
      <w:proofErr w:type="spellEnd"/>
      <w:r w:rsidRPr="00316427">
        <w:rPr>
          <w:rFonts w:asciiTheme="majorBidi" w:hAnsiTheme="majorBidi" w:cstheme="majorBidi"/>
          <w:color w:val="000000"/>
          <w:sz w:val="22"/>
          <w:szCs w:val="22"/>
        </w:rPr>
        <w:t xml:space="preserve"> section.  </w:t>
      </w:r>
      <w:proofErr w:type="spellStart"/>
      <w:r w:rsidRPr="00316427">
        <w:rPr>
          <w:rFonts w:asciiTheme="majorBidi" w:hAnsiTheme="majorBidi" w:cstheme="majorBidi"/>
          <w:color w:val="000000"/>
          <w:sz w:val="22"/>
          <w:szCs w:val="22"/>
        </w:rPr>
        <w:t>Penelitian</w:t>
      </w:r>
      <w:proofErr w:type="spellEnd"/>
      <w:r w:rsidRPr="00316427">
        <w:rPr>
          <w:rFonts w:asciiTheme="majorBidi" w:hAnsiTheme="majorBidi" w:cstheme="majorBidi"/>
          <w:color w:val="000000"/>
          <w:sz w:val="22"/>
          <w:szCs w:val="22"/>
        </w:rPr>
        <w:t xml:space="preserve"> cross sectional </w:t>
      </w:r>
      <w:proofErr w:type="spellStart"/>
      <w:r w:rsidRPr="00316427">
        <w:rPr>
          <w:rFonts w:asciiTheme="majorBidi" w:hAnsiTheme="majorBidi" w:cstheme="majorBidi"/>
          <w:color w:val="000000"/>
          <w:sz w:val="22"/>
          <w:szCs w:val="22"/>
        </w:rPr>
        <w:t>dilakukan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waktu</w:t>
      </w:r>
      <w:proofErr w:type="spellEnd"/>
      <w:r w:rsidRPr="00316427">
        <w:rPr>
          <w:rFonts w:asciiTheme="majorBidi" w:hAnsiTheme="majorBidi" w:cstheme="majorBidi"/>
          <w:color w:val="000000"/>
          <w:sz w:val="22"/>
          <w:szCs w:val="22"/>
        </w:rPr>
        <w:t xml:space="preserve"> dan </w:t>
      </w:r>
      <w:proofErr w:type="spellStart"/>
      <w:r w:rsidRPr="00316427">
        <w:rPr>
          <w:rFonts w:asciiTheme="majorBidi" w:hAnsiTheme="majorBidi" w:cstheme="majorBidi"/>
          <w:color w:val="000000"/>
          <w:sz w:val="22"/>
          <w:szCs w:val="22"/>
        </w:rPr>
        <w:t>dalam</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satu</w:t>
      </w:r>
      <w:proofErr w:type="spellEnd"/>
      <w:r w:rsidRPr="00316427">
        <w:rPr>
          <w:rFonts w:asciiTheme="majorBidi" w:hAnsiTheme="majorBidi" w:cstheme="majorBidi"/>
          <w:color w:val="000000"/>
          <w:sz w:val="22"/>
          <w:szCs w:val="22"/>
        </w:rPr>
        <w:t xml:space="preserve"> kali. </w:t>
      </w:r>
      <w:proofErr w:type="spellStart"/>
      <w:r w:rsidRPr="00316427">
        <w:rPr>
          <w:rFonts w:asciiTheme="majorBidi" w:hAnsiTheme="majorBidi" w:cstheme="majorBidi"/>
          <w:color w:val="000000"/>
          <w:sz w:val="22"/>
          <w:szCs w:val="22"/>
        </w:rPr>
        <w:t>Populasi</w:t>
      </w:r>
      <w:proofErr w:type="spellEnd"/>
      <w:r w:rsidRPr="00316427">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berdasarkan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jumlah</w:t>
      </w:r>
      <w:proofErr w:type="spellEnd"/>
      <w:r>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kunjungan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pasien</w:t>
      </w:r>
      <w:proofErr w:type="spellEnd"/>
      <w:r>
        <w:rPr>
          <w:rFonts w:asciiTheme="majorBidi" w:hAnsiTheme="majorBidi" w:cstheme="majorBidi"/>
          <w:color w:val="000000"/>
          <w:sz w:val="22"/>
          <w:szCs w:val="22"/>
        </w:rPr>
        <w:t xml:space="preserve"> </w:t>
      </w:r>
      <w:proofErr w:type="spellStart"/>
      <w:r>
        <w:rPr>
          <w:rFonts w:asciiTheme="majorBidi" w:hAnsiTheme="majorBidi" w:cstheme="majorBidi"/>
          <w:color w:val="000000"/>
          <w:sz w:val="22"/>
          <w:szCs w:val="22"/>
        </w:rPr>
        <w:t>ke</w:t>
      </w:r>
      <w:proofErr w:type="spellEnd"/>
      <w:r w:rsidRPr="00316427">
        <w:rPr>
          <w:rFonts w:asciiTheme="majorBidi" w:hAnsiTheme="majorBidi" w:cstheme="majorBidi"/>
          <w:color w:val="000000"/>
          <w:sz w:val="22"/>
          <w:szCs w:val="22"/>
        </w:rPr>
        <w:t xml:space="preserve"> </w:t>
      </w:r>
      <w:r>
        <w:rPr>
          <w:rFonts w:asciiTheme="majorBidi" w:hAnsiTheme="majorBidi" w:cstheme="majorBidi"/>
          <w:color w:val="000000"/>
          <w:sz w:val="22"/>
          <w:szCs w:val="22"/>
        </w:rPr>
        <w:t>I</w:t>
      </w:r>
      <w:r w:rsidRPr="00316427">
        <w:rPr>
          <w:rFonts w:asciiTheme="majorBidi" w:hAnsiTheme="majorBidi" w:cstheme="majorBidi"/>
          <w:color w:val="000000"/>
          <w:sz w:val="22"/>
          <w:szCs w:val="22"/>
        </w:rPr>
        <w:t xml:space="preserve">GD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 xml:space="preserve"> di </w:t>
      </w:r>
      <w:proofErr w:type="spellStart"/>
      <w:r w:rsidRPr="00316427">
        <w:rPr>
          <w:rFonts w:asciiTheme="majorBidi" w:hAnsiTheme="majorBidi" w:cstheme="majorBidi"/>
          <w:color w:val="000000"/>
          <w:sz w:val="22"/>
          <w:szCs w:val="22"/>
        </w:rPr>
        <w:t>bulan</w:t>
      </w:r>
      <w:proofErr w:type="spellEnd"/>
      <w:r w:rsidRPr="00316427">
        <w:rPr>
          <w:rFonts w:asciiTheme="majorBidi" w:hAnsiTheme="majorBidi" w:cstheme="majorBidi"/>
          <w:color w:val="000000"/>
          <w:sz w:val="22"/>
          <w:szCs w:val="22"/>
        </w:rPr>
        <w:t xml:space="preserve"> April 2021 </w:t>
      </w:r>
      <w:proofErr w:type="spellStart"/>
      <w:r w:rsidRPr="00316427">
        <w:rPr>
          <w:rFonts w:asciiTheme="majorBidi" w:hAnsiTheme="majorBidi" w:cstheme="majorBidi"/>
          <w:color w:val="000000"/>
          <w:sz w:val="22"/>
          <w:szCs w:val="22"/>
        </w:rPr>
        <w:t>sebesar</w:t>
      </w:r>
      <w:proofErr w:type="spellEnd"/>
      <w:r w:rsidRPr="00316427">
        <w:rPr>
          <w:rFonts w:asciiTheme="majorBidi" w:hAnsiTheme="majorBidi" w:cstheme="majorBidi"/>
          <w:color w:val="000000"/>
          <w:sz w:val="22"/>
          <w:szCs w:val="22"/>
        </w:rPr>
        <w:t xml:space="preserve"> 547 </w:t>
      </w:r>
      <w:proofErr w:type="spellStart"/>
      <w:r w:rsidRPr="00316427">
        <w:rPr>
          <w:rFonts w:asciiTheme="majorBidi" w:hAnsiTheme="majorBidi" w:cstheme="majorBidi"/>
          <w:color w:val="000000"/>
          <w:sz w:val="22"/>
          <w:szCs w:val="22"/>
        </w:rPr>
        <w:t>pasien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Sumber</w:t>
      </w:r>
      <w:proofErr w:type="spellEnd"/>
      <w:r w:rsidRPr="00316427">
        <w:rPr>
          <w:rFonts w:asciiTheme="majorBidi" w:hAnsiTheme="majorBidi" w:cstheme="majorBidi"/>
          <w:color w:val="000000"/>
          <w:sz w:val="22"/>
          <w:szCs w:val="22"/>
        </w:rPr>
        <w:t xml:space="preserve"> Data RS Bhakti </w:t>
      </w:r>
      <w:proofErr w:type="spellStart"/>
      <w:r w:rsidRPr="00316427">
        <w:rPr>
          <w:rFonts w:asciiTheme="majorBidi" w:hAnsiTheme="majorBidi" w:cstheme="majorBidi"/>
          <w:color w:val="000000"/>
          <w:sz w:val="22"/>
          <w:szCs w:val="22"/>
        </w:rPr>
        <w:t>Husada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Cikarang</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Perhitungan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jumlah</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Metode</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Lemeshow</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dengan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tingkat</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kepercayaan</w:t>
      </w:r>
      <w:proofErr w:type="spellEnd"/>
      <w:r w:rsidRPr="00316427">
        <w:rPr>
          <w:rFonts w:asciiTheme="majorBidi" w:hAnsiTheme="majorBidi" w:cstheme="majorBidi"/>
          <w:color w:val="000000"/>
          <w:sz w:val="22"/>
          <w:szCs w:val="22"/>
        </w:rPr>
        <w:t xml:space="preserve"> 95% </w:t>
      </w:r>
      <w:proofErr w:type="spellStart"/>
      <w:r w:rsidRPr="00316427">
        <w:rPr>
          <w:rFonts w:asciiTheme="majorBidi" w:hAnsiTheme="majorBidi" w:cstheme="majorBidi"/>
          <w:color w:val="000000"/>
          <w:sz w:val="22"/>
          <w:szCs w:val="22"/>
        </w:rPr>
        <w:t>dihasilkan</w:t>
      </w:r>
      <w:proofErr w:type="spellEnd"/>
      <w:r w:rsidRPr="00316427">
        <w:rPr>
          <w:rFonts w:asciiTheme="majorBidi" w:hAnsiTheme="majorBidi" w:cstheme="majorBidi"/>
          <w:color w:val="000000"/>
          <w:sz w:val="22"/>
          <w:szCs w:val="22"/>
        </w:rPr>
        <w:t xml:space="preserve"> 55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Pengambilan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dilebihkan</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sekitar</w:t>
      </w:r>
      <w:proofErr w:type="spellEnd"/>
      <w:r w:rsidRPr="00316427">
        <w:rPr>
          <w:rFonts w:asciiTheme="majorBidi" w:hAnsiTheme="majorBidi" w:cstheme="majorBidi"/>
          <w:color w:val="000000"/>
          <w:sz w:val="22"/>
          <w:szCs w:val="22"/>
        </w:rPr>
        <w:t xml:space="preserve"> 15 %, </w:t>
      </w:r>
      <w:proofErr w:type="spellStart"/>
      <w:r w:rsidRPr="00316427">
        <w:rPr>
          <w:rFonts w:asciiTheme="majorBidi" w:hAnsiTheme="majorBidi" w:cstheme="majorBidi"/>
          <w:color w:val="000000"/>
          <w:sz w:val="22"/>
          <w:szCs w:val="22"/>
        </w:rPr>
        <w:t>sehingga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totalnya</w:t>
      </w:r>
      <w:proofErr w:type="spellEnd"/>
      <w:r w:rsidRPr="00316427">
        <w:rPr>
          <w:rFonts w:asciiTheme="majorBidi" w:hAnsiTheme="majorBidi" w:cstheme="majorBidi"/>
          <w:color w:val="000000"/>
          <w:sz w:val="22"/>
          <w:szCs w:val="22"/>
        </w:rPr>
        <w:t xml:space="preserve"> </w:t>
      </w:r>
      <w:proofErr w:type="spellStart"/>
      <w:r w:rsidRPr="00316427">
        <w:rPr>
          <w:rFonts w:asciiTheme="majorBidi" w:hAnsiTheme="majorBidi" w:cstheme="majorBidi"/>
          <w:color w:val="000000"/>
          <w:sz w:val="22"/>
          <w:szCs w:val="22"/>
        </w:rPr>
        <w:t>menjadi</w:t>
      </w:r>
      <w:proofErr w:type="spellEnd"/>
      <w:r w:rsidRPr="00316427">
        <w:rPr>
          <w:rFonts w:asciiTheme="majorBidi" w:hAnsiTheme="majorBidi" w:cstheme="majorBidi"/>
          <w:color w:val="000000"/>
          <w:sz w:val="22"/>
          <w:szCs w:val="22"/>
        </w:rPr>
        <w:t xml:space="preserve"> 65 </w:t>
      </w:r>
      <w:proofErr w:type="spellStart"/>
      <w:r w:rsidRPr="00316427">
        <w:rPr>
          <w:rFonts w:asciiTheme="majorBidi" w:hAnsiTheme="majorBidi" w:cstheme="majorBidi"/>
          <w:color w:val="000000"/>
          <w:sz w:val="22"/>
          <w:szCs w:val="22"/>
        </w:rPr>
        <w:t>responden</w:t>
      </w:r>
      <w:proofErr w:type="spellEnd"/>
      <w:r w:rsidRPr="00316427">
        <w:rPr>
          <w:rFonts w:asciiTheme="majorBidi" w:hAnsiTheme="majorBidi" w:cstheme="majorBidi"/>
          <w:color w:val="000000"/>
          <w:sz w:val="22"/>
          <w:szCs w:val="22"/>
        </w:rPr>
        <w:t>.</w:t>
      </w:r>
    </w:p>
    <w:p w:rsidR="007A148B" w:rsidRPr="00316427" w:rsidRDefault="007A148B" w:rsidP="007A148B">
      <w:pPr>
        <w:pStyle w:val="NormalWeb"/>
        <w:spacing w:before="0" w:beforeAutospacing="0" w:after="0" w:afterAutospacing="0" w:line="360" w:lineRule="auto"/>
        <w:ind w:left="142" w:right="476"/>
        <w:jc w:val="both"/>
        <w:rPr>
          <w:rFonts w:asciiTheme="majorBidi" w:hAnsiTheme="majorBidi" w:cstheme="majorBidi"/>
          <w:sz w:val="22"/>
          <w:szCs w:val="22"/>
        </w:rPr>
      </w:pPr>
    </w:p>
    <w:p w:rsidR="00EE500A" w:rsidRDefault="00EB0CC1" w:rsidP="007A148B">
      <w:pPr>
        <w:pStyle w:val="Heading1"/>
        <w:spacing w:line="360" w:lineRule="auto"/>
        <w:jc w:val="both"/>
      </w:pPr>
      <w:bookmarkStart w:id="3" w:name="Hasil_dan_Pembahasan"/>
      <w:bookmarkEnd w:id="3"/>
      <w:r>
        <w:t>Hasil</w:t>
      </w:r>
      <w:r>
        <w:rPr>
          <w:spacing w:val="-7"/>
        </w:rPr>
        <w:t xml:space="preserve"> </w:t>
      </w:r>
      <w:r>
        <w:t>dan</w:t>
      </w:r>
      <w:r>
        <w:rPr>
          <w:spacing w:val="-6"/>
        </w:rPr>
        <w:t xml:space="preserve"> </w:t>
      </w:r>
      <w:r>
        <w:t>Pembahasan</w:t>
      </w:r>
    </w:p>
    <w:p w:rsidR="00D66401" w:rsidRPr="00F548F3" w:rsidRDefault="00D66401" w:rsidP="007A148B">
      <w:pPr>
        <w:spacing w:line="360" w:lineRule="auto"/>
        <w:ind w:left="567" w:right="476" w:hanging="283"/>
        <w:jc w:val="both"/>
        <w:rPr>
          <w:rFonts w:asciiTheme="majorBidi" w:hAnsiTheme="majorBidi" w:cstheme="majorBidi"/>
        </w:rPr>
      </w:pPr>
      <w:r>
        <w:rPr>
          <w:rFonts w:asciiTheme="majorBidi" w:hAnsiTheme="majorBidi" w:cstheme="majorBidi"/>
          <w:color w:val="000000"/>
        </w:rPr>
        <w:t xml:space="preserve">A. </w:t>
      </w:r>
      <w:r w:rsidRPr="00F548F3">
        <w:rPr>
          <w:rFonts w:asciiTheme="majorBidi" w:hAnsiTheme="majorBidi" w:cstheme="majorBidi"/>
          <w:color w:val="000000"/>
        </w:rPr>
        <w:t xml:space="preserve">Hasil analisa univariat terhadap usia, jenis kelamin, pendidikan dan keluhan masuk </w:t>
      </w:r>
      <w:r>
        <w:rPr>
          <w:rFonts w:asciiTheme="majorBidi" w:hAnsiTheme="majorBidi" w:cstheme="majorBidi"/>
          <w:color w:val="000000"/>
        </w:rPr>
        <w:t>I</w:t>
      </w:r>
      <w:r w:rsidRPr="00F548F3">
        <w:rPr>
          <w:rFonts w:asciiTheme="majorBidi" w:hAnsiTheme="majorBidi" w:cstheme="majorBidi"/>
          <w:color w:val="000000"/>
        </w:rPr>
        <w:t>GD adalah sebagai berikut</w:t>
      </w:r>
    </w:p>
    <w:p w:rsidR="00D66401" w:rsidRPr="00F548F3" w:rsidRDefault="00D66401" w:rsidP="00D66401">
      <w:pPr>
        <w:spacing w:line="360" w:lineRule="auto"/>
        <w:ind w:right="361" w:firstLine="567"/>
        <w:rPr>
          <w:rFonts w:asciiTheme="majorBidi" w:hAnsiTheme="majorBidi" w:cstheme="majorBidi"/>
        </w:rPr>
      </w:pPr>
      <w:r w:rsidRPr="00F548F3">
        <w:rPr>
          <w:rFonts w:asciiTheme="majorBidi" w:hAnsiTheme="majorBidi" w:cstheme="majorBidi"/>
          <w:color w:val="000000"/>
        </w:rPr>
        <w:lastRenderedPageBreak/>
        <w:t>1. Usia Responden </w:t>
      </w:r>
    </w:p>
    <w:p w:rsidR="00D66401" w:rsidRPr="00F548F3" w:rsidRDefault="00D66401" w:rsidP="00D66401">
      <w:pPr>
        <w:spacing w:line="360" w:lineRule="auto"/>
        <w:ind w:right="361" w:firstLine="567"/>
        <w:rPr>
          <w:rFonts w:asciiTheme="majorBidi" w:hAnsiTheme="majorBidi" w:cstheme="majorBidi"/>
        </w:rPr>
      </w:pPr>
      <w:r w:rsidRPr="00F548F3">
        <w:rPr>
          <w:rFonts w:asciiTheme="majorBidi" w:hAnsiTheme="majorBidi" w:cstheme="majorBidi"/>
          <w:color w:val="000000"/>
        </w:rPr>
        <w:t>    Hasil analisa untuk usia responden adalah :</w:t>
      </w:r>
    </w:p>
    <w:p w:rsidR="00D66401" w:rsidRPr="00F548F3" w:rsidRDefault="00D66401" w:rsidP="00D66401">
      <w:pPr>
        <w:spacing w:line="360" w:lineRule="auto"/>
        <w:ind w:right="96" w:firstLine="567"/>
        <w:jc w:val="center"/>
        <w:rPr>
          <w:rFonts w:asciiTheme="majorBidi" w:hAnsiTheme="majorBidi" w:cstheme="majorBidi"/>
        </w:rPr>
      </w:pPr>
      <w:r w:rsidRPr="00F548F3">
        <w:rPr>
          <w:rFonts w:asciiTheme="majorBidi" w:hAnsiTheme="majorBidi" w:cstheme="majorBidi"/>
          <w:color w:val="000000"/>
        </w:rPr>
        <w:t>Tabel 1</w:t>
      </w:r>
    </w:p>
    <w:p w:rsidR="00D66401" w:rsidRPr="00F548F3" w:rsidRDefault="00D66401" w:rsidP="00D66401">
      <w:pPr>
        <w:spacing w:line="360" w:lineRule="auto"/>
        <w:ind w:right="96" w:firstLine="567"/>
        <w:jc w:val="center"/>
        <w:rPr>
          <w:rFonts w:asciiTheme="majorBidi" w:hAnsiTheme="majorBidi" w:cstheme="majorBidi"/>
        </w:rPr>
      </w:pPr>
      <w:r w:rsidRPr="00F548F3">
        <w:rPr>
          <w:rFonts w:asciiTheme="majorBidi" w:hAnsiTheme="majorBidi" w:cstheme="majorBidi"/>
          <w:color w:val="000000"/>
        </w:rPr>
        <w:t>Distribusi Responden Menurut Tingkat Usia</w:t>
      </w:r>
    </w:p>
    <w:tbl>
      <w:tblPr>
        <w:tblW w:w="0" w:type="auto"/>
        <w:tblInd w:w="3256" w:type="dxa"/>
        <w:tblCellMar>
          <w:top w:w="15" w:type="dxa"/>
          <w:left w:w="15" w:type="dxa"/>
          <w:bottom w:w="15" w:type="dxa"/>
          <w:right w:w="15" w:type="dxa"/>
        </w:tblCellMar>
        <w:tblLook w:val="04A0" w:firstRow="1" w:lastRow="0" w:firstColumn="1" w:lastColumn="0" w:noHBand="0" w:noVBand="1"/>
      </w:tblPr>
      <w:tblGrid>
        <w:gridCol w:w="1274"/>
        <w:gridCol w:w="948"/>
        <w:gridCol w:w="1241"/>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Usia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rPr>
                <w:rFonts w:asciiTheme="majorBidi" w:hAnsiTheme="majorBidi" w:cstheme="majorBidi"/>
              </w:rPr>
            </w:pPr>
            <w:r w:rsidRPr="00F548F3">
              <w:rPr>
                <w:rFonts w:asciiTheme="majorBidi" w:hAnsiTheme="majorBidi" w:cstheme="majorBidi"/>
                <w:color w:val="000000"/>
              </w:rPr>
              <w:t>17-35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00000"/>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10205"/>
              </w:rPr>
              <w:t>32.3</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rPr>
                <w:rFonts w:asciiTheme="majorBidi" w:hAnsiTheme="majorBidi" w:cstheme="majorBidi"/>
              </w:rPr>
            </w:pPr>
            <w:r w:rsidRPr="00F548F3">
              <w:rPr>
                <w:rFonts w:asciiTheme="majorBidi" w:hAnsiTheme="majorBidi" w:cstheme="majorBidi"/>
                <w:color w:val="000000"/>
              </w:rPr>
              <w:t>36-55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10205"/>
              </w:rPr>
              <w:t>63.1</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rPr>
                <w:rFonts w:asciiTheme="majorBidi" w:hAnsiTheme="majorBidi" w:cstheme="majorBidi"/>
              </w:rPr>
            </w:pPr>
            <w:r w:rsidRPr="00F548F3">
              <w:rPr>
                <w:rFonts w:asciiTheme="majorBidi" w:hAnsiTheme="majorBidi" w:cstheme="majorBidi"/>
                <w:color w:val="000000"/>
              </w:rPr>
              <w:t>&gt; 55 tahun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10205"/>
              </w:rPr>
              <w:t>4.6</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rPr>
                <w:rFonts w:asciiTheme="majorBidi" w:hAnsiTheme="majorBidi" w:cstheme="majorBidi"/>
              </w:rPr>
            </w:pPr>
            <w:r w:rsidRPr="00F548F3">
              <w:rPr>
                <w:rFonts w:asciiTheme="majorBidi" w:hAnsiTheme="majorBidi" w:cstheme="majorBidi"/>
                <w:color w:val="000000"/>
              </w:rPr>
              <w:t>Total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2" w:right="62"/>
              <w:jc w:val="center"/>
              <w:rPr>
                <w:rFonts w:asciiTheme="majorBidi" w:hAnsiTheme="majorBidi" w:cstheme="majorBidi"/>
              </w:rPr>
            </w:pPr>
            <w:r w:rsidRPr="00F548F3">
              <w:rPr>
                <w:rFonts w:asciiTheme="majorBidi" w:hAnsiTheme="majorBidi" w:cstheme="majorBidi"/>
                <w:color w:val="010205"/>
              </w:rPr>
              <w:t>100.0</w:t>
            </w:r>
          </w:p>
        </w:tc>
      </w:tr>
    </w:tbl>
    <w:p w:rsidR="00D66401" w:rsidRPr="00F548F3" w:rsidRDefault="00D66401" w:rsidP="00D66401">
      <w:pPr>
        <w:spacing w:line="360" w:lineRule="auto"/>
        <w:rPr>
          <w:rFonts w:asciiTheme="majorBidi" w:hAnsiTheme="majorBidi" w:cstheme="majorBidi"/>
        </w:rPr>
      </w:pPr>
    </w:p>
    <w:p w:rsidR="00D66401" w:rsidRPr="00F548F3" w:rsidRDefault="00D66401" w:rsidP="007A148B">
      <w:pPr>
        <w:spacing w:line="360" w:lineRule="auto"/>
        <w:ind w:left="851" w:right="476"/>
        <w:jc w:val="both"/>
        <w:rPr>
          <w:rFonts w:asciiTheme="majorBidi" w:hAnsiTheme="majorBidi" w:cstheme="majorBidi"/>
        </w:rPr>
      </w:pPr>
      <w:r w:rsidRPr="00F548F3">
        <w:rPr>
          <w:rFonts w:asciiTheme="majorBidi" w:hAnsiTheme="majorBidi" w:cstheme="majorBidi"/>
          <w:color w:val="000000"/>
        </w:rPr>
        <w:t>Dari tabel diatas, didapat informasi berdasarkan usia, subjek dalam penelitian ini didominasi oleh usia 36-55 tahun dengan persentase 63.1 %, dibandingkan dengan usia 17-35 tahun 32.3 % dan usia &gt; 55 tahun sebesar 4.6 %. Hal ini menunjukan pasien yang datang ke unit gawat darurat berada bukan pada usia remaja maupun usia dewasa awal namun berada pada usia dewasa akhir usia dan lansia awal. Usia 36-55 tahun dimana usia ini berada pada usia dewasa akhir dan lansia awal.</w:t>
      </w:r>
    </w:p>
    <w:p w:rsidR="00D66401" w:rsidRPr="00DC4A11" w:rsidRDefault="00D66401" w:rsidP="00D66401">
      <w:pPr>
        <w:pStyle w:val="ListParagraph"/>
        <w:widowControl/>
        <w:numPr>
          <w:ilvl w:val="0"/>
          <w:numId w:val="1"/>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Jenis Kelamin</w:t>
      </w:r>
    </w:p>
    <w:p w:rsidR="00D66401" w:rsidRPr="00F548F3" w:rsidRDefault="00D66401" w:rsidP="00D66401">
      <w:pPr>
        <w:spacing w:line="360" w:lineRule="auto"/>
        <w:ind w:right="361"/>
        <w:rPr>
          <w:rFonts w:asciiTheme="majorBidi" w:hAnsiTheme="majorBidi" w:cstheme="majorBidi"/>
        </w:rPr>
      </w:pPr>
      <w:r w:rsidRPr="00F548F3">
        <w:rPr>
          <w:rFonts w:asciiTheme="majorBidi" w:hAnsiTheme="majorBidi" w:cstheme="majorBidi"/>
          <w:color w:val="000000"/>
        </w:rPr>
        <w:t>              Hasil analisa untuk jenis kelamin responden adalah :</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Tabel 2</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Distribusi Responden Menurut Tingkat Jenis Kelamin</w:t>
      </w:r>
    </w:p>
    <w:tbl>
      <w:tblPr>
        <w:tblW w:w="0" w:type="auto"/>
        <w:tblInd w:w="3256" w:type="dxa"/>
        <w:tblCellMar>
          <w:top w:w="15" w:type="dxa"/>
          <w:left w:w="15" w:type="dxa"/>
          <w:bottom w:w="15" w:type="dxa"/>
          <w:right w:w="15" w:type="dxa"/>
        </w:tblCellMar>
        <w:tblLook w:val="04A0" w:firstRow="1" w:lastRow="0" w:firstColumn="1" w:lastColumn="0" w:noHBand="0" w:noVBand="1"/>
      </w:tblPr>
      <w:tblGrid>
        <w:gridCol w:w="1565"/>
        <w:gridCol w:w="948"/>
        <w:gridCol w:w="1241"/>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Jenis Kelamin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Perempuan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69.2</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Laki-laki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30.8</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rsidR="00D66401" w:rsidRPr="00F548F3" w:rsidRDefault="00D66401" w:rsidP="00D66401">
      <w:pPr>
        <w:spacing w:line="360" w:lineRule="auto"/>
        <w:rPr>
          <w:rFonts w:asciiTheme="majorBidi" w:hAnsiTheme="majorBidi" w:cstheme="majorBidi"/>
        </w:rPr>
      </w:pPr>
    </w:p>
    <w:p w:rsidR="00D66401" w:rsidRPr="00F548F3" w:rsidRDefault="00D66401" w:rsidP="007A148B">
      <w:pPr>
        <w:spacing w:line="360" w:lineRule="auto"/>
        <w:ind w:left="851" w:right="618"/>
        <w:jc w:val="both"/>
        <w:rPr>
          <w:rFonts w:asciiTheme="majorBidi" w:hAnsiTheme="majorBidi" w:cstheme="majorBidi"/>
        </w:rPr>
      </w:pPr>
      <w:r w:rsidRPr="00F548F3">
        <w:rPr>
          <w:rFonts w:asciiTheme="majorBidi" w:hAnsiTheme="majorBidi" w:cstheme="majorBidi"/>
          <w:color w:val="000000"/>
        </w:rPr>
        <w:t>Dari tabel diatas, didapat informasi berdasarkan jenis kelamin, subjek dalam penelitian ini didominasi oleh perempuan dengan persentase 69 %, dibandingkan dengan laki-laki 20 % dari 65 subjek. </w:t>
      </w:r>
    </w:p>
    <w:p w:rsidR="00D66401" w:rsidRPr="00DC4A11" w:rsidRDefault="00D66401" w:rsidP="00D66401">
      <w:pPr>
        <w:pStyle w:val="ListParagraph"/>
        <w:widowControl/>
        <w:numPr>
          <w:ilvl w:val="0"/>
          <w:numId w:val="1"/>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Pendidikan </w:t>
      </w:r>
    </w:p>
    <w:p w:rsidR="00D66401" w:rsidRPr="00F548F3" w:rsidRDefault="00D66401" w:rsidP="00D66401">
      <w:pPr>
        <w:spacing w:line="360" w:lineRule="auto"/>
        <w:ind w:right="361"/>
        <w:rPr>
          <w:rFonts w:asciiTheme="majorBidi" w:hAnsiTheme="majorBidi" w:cstheme="majorBidi"/>
        </w:rPr>
      </w:pPr>
      <w:r w:rsidRPr="00F548F3">
        <w:rPr>
          <w:rFonts w:asciiTheme="majorBidi" w:hAnsiTheme="majorBidi" w:cstheme="majorBidi"/>
          <w:color w:val="000000"/>
        </w:rPr>
        <w:t>              Hasil analisa untuk pendidikan responden adalah :</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Tabel 3</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Distribusi Responden Menurut Tingkat Pendidikan</w:t>
      </w:r>
    </w:p>
    <w:tbl>
      <w:tblPr>
        <w:tblW w:w="0" w:type="auto"/>
        <w:tblInd w:w="3256" w:type="dxa"/>
        <w:tblCellMar>
          <w:top w:w="15" w:type="dxa"/>
          <w:left w:w="15" w:type="dxa"/>
          <w:bottom w:w="15" w:type="dxa"/>
          <w:right w:w="15" w:type="dxa"/>
        </w:tblCellMar>
        <w:tblLook w:val="04A0" w:firstRow="1" w:lastRow="0" w:firstColumn="1" w:lastColumn="0" w:noHBand="0" w:noVBand="1"/>
      </w:tblPr>
      <w:tblGrid>
        <w:gridCol w:w="1882"/>
        <w:gridCol w:w="948"/>
        <w:gridCol w:w="1241"/>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Pendidikan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SD-SMP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61.5</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SMA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26.2</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Perguruan 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12.3</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rsidR="00D66401" w:rsidRPr="00F548F3" w:rsidRDefault="00D66401" w:rsidP="00D66401">
      <w:pPr>
        <w:spacing w:line="360" w:lineRule="auto"/>
        <w:rPr>
          <w:rFonts w:asciiTheme="majorBidi" w:hAnsiTheme="majorBidi" w:cstheme="majorBidi"/>
        </w:rPr>
      </w:pPr>
    </w:p>
    <w:p w:rsidR="00D66401" w:rsidRPr="00F548F3" w:rsidRDefault="00D66401" w:rsidP="007A148B">
      <w:pPr>
        <w:spacing w:line="360" w:lineRule="auto"/>
        <w:ind w:left="851" w:right="476"/>
        <w:jc w:val="both"/>
        <w:rPr>
          <w:rFonts w:asciiTheme="majorBidi" w:hAnsiTheme="majorBidi" w:cstheme="majorBidi"/>
        </w:rPr>
      </w:pPr>
      <w:r w:rsidRPr="00F548F3">
        <w:rPr>
          <w:rFonts w:asciiTheme="majorBidi" w:hAnsiTheme="majorBidi" w:cstheme="majorBidi"/>
          <w:color w:val="000000"/>
        </w:rPr>
        <w:t>Dari tabel diatas, didapat informasi berdasarkan pendidikan terakhir, subjek dalam penelitian ini didominasi oleh responden dengan pendidikan SD-SMP dengan persentase 61.5 %, dibandingkan dengan responden dengan pendidikan menengah dan tinggi  hanya 26.2 % dan 12.3 % dari 65 subjek. Hal ini menunjukan kunjungan pasien ke unit gawat darurat adalah didominasi oleh pendidikan yang sedang ke rendah yaitu SD dan SMP dengan total 61.5 % sedangkan SMA ke atas berada di angka 38.5 %.</w:t>
      </w:r>
    </w:p>
    <w:p w:rsidR="00D66401" w:rsidRPr="00DC4A11" w:rsidRDefault="00D66401" w:rsidP="00D66401">
      <w:pPr>
        <w:pStyle w:val="ListParagraph"/>
        <w:widowControl/>
        <w:numPr>
          <w:ilvl w:val="0"/>
          <w:numId w:val="1"/>
        </w:numPr>
        <w:autoSpaceDE/>
        <w:autoSpaceDN/>
        <w:spacing w:line="360" w:lineRule="auto"/>
        <w:ind w:right="96"/>
        <w:contextualSpacing/>
        <w:textAlignment w:val="baseline"/>
        <w:rPr>
          <w:rFonts w:asciiTheme="majorBidi" w:hAnsiTheme="majorBidi" w:cstheme="majorBidi"/>
          <w:color w:val="000000"/>
        </w:rPr>
      </w:pPr>
      <w:r w:rsidRPr="00DC4A11">
        <w:rPr>
          <w:rFonts w:asciiTheme="majorBidi" w:hAnsiTheme="majorBidi" w:cstheme="majorBidi"/>
          <w:color w:val="000000"/>
        </w:rPr>
        <w:t>Keluhan Responden</w:t>
      </w:r>
    </w:p>
    <w:p w:rsidR="00D66401" w:rsidRPr="00F548F3" w:rsidRDefault="00D66401" w:rsidP="00D66401">
      <w:pPr>
        <w:spacing w:line="360" w:lineRule="auto"/>
        <w:ind w:right="361"/>
        <w:rPr>
          <w:rFonts w:asciiTheme="majorBidi" w:hAnsiTheme="majorBidi" w:cstheme="majorBidi"/>
        </w:rPr>
      </w:pPr>
      <w:r w:rsidRPr="00F548F3">
        <w:rPr>
          <w:rFonts w:asciiTheme="majorBidi" w:hAnsiTheme="majorBidi" w:cstheme="majorBidi"/>
          <w:color w:val="000000"/>
        </w:rPr>
        <w:t>              Hasil analisa untuk keluhan responden adalah :</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Tabel 4</w:t>
      </w:r>
    </w:p>
    <w:p w:rsidR="00D66401" w:rsidRPr="00F548F3" w:rsidRDefault="00D66401" w:rsidP="00D66401">
      <w:pPr>
        <w:spacing w:line="360" w:lineRule="auto"/>
        <w:ind w:left="2074" w:right="96"/>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 Distribusi Responden Menurut Tingkat Keluhan</w:t>
      </w:r>
    </w:p>
    <w:tbl>
      <w:tblPr>
        <w:tblW w:w="0" w:type="auto"/>
        <w:tblInd w:w="3256" w:type="dxa"/>
        <w:tblCellMar>
          <w:top w:w="15" w:type="dxa"/>
          <w:left w:w="15" w:type="dxa"/>
          <w:bottom w:w="15" w:type="dxa"/>
          <w:right w:w="15" w:type="dxa"/>
        </w:tblCellMar>
        <w:tblLook w:val="04A0" w:firstRow="1" w:lastRow="0" w:firstColumn="1" w:lastColumn="0" w:noHBand="0" w:noVBand="1"/>
      </w:tblPr>
      <w:tblGrid>
        <w:gridCol w:w="1431"/>
        <w:gridCol w:w="948"/>
        <w:gridCol w:w="1241"/>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Keluhan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96"/>
              <w:jc w:val="center"/>
              <w:rPr>
                <w:rFonts w:asciiTheme="majorBidi" w:hAnsiTheme="majorBidi" w:cstheme="majorBidi"/>
              </w:rPr>
            </w:pPr>
            <w:r w:rsidRPr="00F548F3">
              <w:rPr>
                <w:rFonts w:asciiTheme="majorBidi" w:hAnsiTheme="majorBidi" w:cstheme="majorBidi"/>
                <w:color w:val="000000"/>
              </w:rPr>
              <w:t>Persentase</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Sesak Nafas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50.8</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Pucat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15.4</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60"/>
              <w:rPr>
                <w:rFonts w:asciiTheme="majorBidi" w:hAnsiTheme="majorBidi" w:cstheme="majorBidi"/>
              </w:rPr>
            </w:pPr>
            <w:r w:rsidRPr="00F548F3">
              <w:rPr>
                <w:rFonts w:asciiTheme="majorBidi" w:hAnsiTheme="majorBidi" w:cstheme="majorBidi"/>
                <w:color w:val="000000"/>
              </w:rPr>
              <w:t>Dan lain-lain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33.8</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rsidR="00D66401" w:rsidRPr="00F548F3" w:rsidRDefault="00D66401" w:rsidP="00D66401">
      <w:pPr>
        <w:spacing w:line="360" w:lineRule="auto"/>
        <w:rPr>
          <w:rFonts w:asciiTheme="majorBidi" w:hAnsiTheme="majorBidi" w:cstheme="majorBidi"/>
        </w:rPr>
      </w:pPr>
    </w:p>
    <w:p w:rsidR="00B26A88" w:rsidRDefault="00D66401" w:rsidP="00B26A88">
      <w:pPr>
        <w:tabs>
          <w:tab w:val="left" w:pos="9214"/>
        </w:tabs>
        <w:spacing w:line="360" w:lineRule="auto"/>
        <w:ind w:left="851" w:right="476"/>
        <w:jc w:val="both"/>
        <w:rPr>
          <w:rFonts w:asciiTheme="majorBidi" w:hAnsiTheme="majorBidi" w:cstheme="majorBidi"/>
          <w:color w:val="000000"/>
        </w:rPr>
      </w:pPr>
      <w:r w:rsidRPr="00F548F3">
        <w:rPr>
          <w:rFonts w:asciiTheme="majorBidi" w:hAnsiTheme="majorBidi" w:cstheme="majorBidi"/>
          <w:color w:val="000000"/>
        </w:rPr>
        <w:t xml:space="preserve">Dari tabel diatas, didapat informasi berdasarkan keluhan responden saat masuk </w:t>
      </w:r>
      <w:r>
        <w:rPr>
          <w:rFonts w:asciiTheme="majorBidi" w:hAnsiTheme="majorBidi" w:cstheme="majorBidi"/>
          <w:color w:val="000000"/>
        </w:rPr>
        <w:t>I</w:t>
      </w:r>
      <w:r w:rsidRPr="00F548F3">
        <w:rPr>
          <w:rFonts w:asciiTheme="majorBidi" w:hAnsiTheme="majorBidi" w:cstheme="majorBidi"/>
          <w:color w:val="000000"/>
        </w:rPr>
        <w:t>GD, subjek dalam penelitian ini didominasi oleh responden dengan sesak nafas  dengan persentase 50.8 %, dibandingkan responden dengan keluhan yang lain seperti kecelakaan, tidak sadarkan diri dan lain-lain hanya 33.8 % dari 65 subjek.  Hal ini sangat dipahami mengingat pengambilan data penelitian ini masih dalam kondisi Pandemi COVID-19.</w:t>
      </w:r>
    </w:p>
    <w:p w:rsidR="00B26A88" w:rsidRDefault="00B26A88" w:rsidP="00B26A88">
      <w:pPr>
        <w:tabs>
          <w:tab w:val="left" w:pos="9214"/>
        </w:tabs>
        <w:spacing w:line="360" w:lineRule="auto"/>
        <w:ind w:left="851" w:right="476"/>
        <w:jc w:val="both"/>
        <w:rPr>
          <w:rFonts w:asciiTheme="majorBidi" w:hAnsiTheme="majorBidi" w:cstheme="majorBidi"/>
        </w:rPr>
      </w:pPr>
    </w:p>
    <w:p w:rsidR="00D66401" w:rsidRPr="00B26A88" w:rsidRDefault="00D66401" w:rsidP="00B26A88">
      <w:pPr>
        <w:tabs>
          <w:tab w:val="left" w:pos="9214"/>
        </w:tabs>
        <w:spacing w:line="360" w:lineRule="auto"/>
        <w:ind w:right="476"/>
        <w:jc w:val="both"/>
        <w:rPr>
          <w:rFonts w:asciiTheme="majorBidi" w:hAnsiTheme="majorBidi" w:cstheme="majorBidi"/>
        </w:rPr>
      </w:pPr>
      <w:r>
        <w:rPr>
          <w:rFonts w:asciiTheme="majorBidi" w:hAnsiTheme="majorBidi" w:cstheme="majorBidi"/>
          <w:color w:val="231F20"/>
        </w:rPr>
        <w:t xml:space="preserve">B. </w:t>
      </w:r>
      <w:r w:rsidRPr="000F6DC0">
        <w:rPr>
          <w:rFonts w:asciiTheme="majorBidi" w:hAnsiTheme="majorBidi" w:cstheme="majorBidi"/>
          <w:i/>
          <w:iCs/>
          <w:color w:val="231F20"/>
        </w:rPr>
        <w:t>Response Time</w:t>
      </w:r>
      <w:r w:rsidRPr="00F548F3">
        <w:rPr>
          <w:rFonts w:asciiTheme="majorBidi" w:hAnsiTheme="majorBidi" w:cstheme="majorBidi"/>
          <w:color w:val="231F20"/>
        </w:rPr>
        <w:t xml:space="preserve"> Perawat</w:t>
      </w:r>
    </w:p>
    <w:p w:rsidR="00D66401" w:rsidRPr="00F548F3" w:rsidRDefault="00D66401" w:rsidP="00B26A88">
      <w:pPr>
        <w:spacing w:line="360" w:lineRule="auto"/>
        <w:ind w:left="720" w:right="361" w:hanging="578"/>
        <w:rPr>
          <w:rFonts w:asciiTheme="majorBidi" w:hAnsiTheme="majorBidi" w:cstheme="majorBidi"/>
        </w:rPr>
      </w:pPr>
      <w:r w:rsidRPr="00F548F3">
        <w:rPr>
          <w:rFonts w:asciiTheme="majorBidi" w:hAnsiTheme="majorBidi" w:cstheme="majorBidi"/>
          <w:color w:val="000000"/>
        </w:rPr>
        <w:t xml:space="preserve"> Hasil analisa untuk tingkat </w:t>
      </w:r>
      <w:r w:rsidRPr="00B26A88">
        <w:rPr>
          <w:rFonts w:asciiTheme="majorBidi" w:hAnsiTheme="majorBidi" w:cstheme="majorBidi"/>
          <w:i/>
          <w:iCs/>
          <w:color w:val="000000"/>
        </w:rPr>
        <w:t>respon</w:t>
      </w:r>
      <w:r w:rsidR="00B26A88" w:rsidRPr="00B26A88">
        <w:rPr>
          <w:rFonts w:asciiTheme="majorBidi" w:hAnsiTheme="majorBidi" w:cstheme="majorBidi"/>
          <w:i/>
          <w:iCs/>
          <w:color w:val="000000"/>
        </w:rPr>
        <w:t>se</w:t>
      </w:r>
      <w:r w:rsidRPr="00B26A88">
        <w:rPr>
          <w:rFonts w:asciiTheme="majorBidi" w:hAnsiTheme="majorBidi" w:cstheme="majorBidi"/>
          <w:i/>
          <w:iCs/>
          <w:color w:val="000000"/>
        </w:rPr>
        <w:t xml:space="preserve"> time</w:t>
      </w:r>
      <w:r w:rsidRPr="00F548F3">
        <w:rPr>
          <w:rFonts w:asciiTheme="majorBidi" w:hAnsiTheme="majorBidi" w:cstheme="majorBidi"/>
          <w:color w:val="000000"/>
        </w:rPr>
        <w:t xml:space="preserve"> perawat sebagai berikut :</w:t>
      </w:r>
    </w:p>
    <w:p w:rsidR="00D66401" w:rsidRPr="00F548F3" w:rsidRDefault="00D66401" w:rsidP="00D66401">
      <w:pPr>
        <w:spacing w:line="360" w:lineRule="auto"/>
        <w:ind w:left="2075" w:right="363"/>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 Tabel 5 </w:t>
      </w:r>
    </w:p>
    <w:p w:rsidR="00D66401" w:rsidRPr="00F548F3" w:rsidRDefault="00D66401" w:rsidP="00B26A88">
      <w:pPr>
        <w:spacing w:line="360" w:lineRule="auto"/>
        <w:ind w:left="2075" w:right="363"/>
        <w:rPr>
          <w:rFonts w:asciiTheme="majorBidi" w:hAnsiTheme="majorBidi" w:cstheme="majorBidi"/>
        </w:rPr>
      </w:pPr>
      <w:r w:rsidRPr="00F548F3">
        <w:rPr>
          <w:rFonts w:asciiTheme="majorBidi" w:hAnsiTheme="majorBidi" w:cstheme="majorBidi"/>
          <w:color w:val="000000"/>
        </w:rPr>
        <w:t>      </w:t>
      </w:r>
      <w:r>
        <w:rPr>
          <w:rFonts w:asciiTheme="majorBidi" w:hAnsiTheme="majorBidi" w:cstheme="majorBidi"/>
          <w:color w:val="000000"/>
        </w:rPr>
        <w:t xml:space="preserve">           </w:t>
      </w:r>
      <w:r w:rsidRPr="00F548F3">
        <w:rPr>
          <w:rFonts w:asciiTheme="majorBidi" w:hAnsiTheme="majorBidi" w:cstheme="majorBidi"/>
          <w:color w:val="000000"/>
        </w:rPr>
        <w:t>Distribusi Tingkat Respon Time Perawat</w:t>
      </w:r>
    </w:p>
    <w:tbl>
      <w:tblPr>
        <w:tblW w:w="0" w:type="auto"/>
        <w:tblInd w:w="3256" w:type="dxa"/>
        <w:tblCellMar>
          <w:top w:w="15" w:type="dxa"/>
          <w:left w:w="15" w:type="dxa"/>
          <w:bottom w:w="15" w:type="dxa"/>
          <w:right w:w="15" w:type="dxa"/>
        </w:tblCellMar>
        <w:tblLook w:val="04A0" w:firstRow="1" w:lastRow="0" w:firstColumn="1" w:lastColumn="0" w:noHBand="0" w:noVBand="1"/>
      </w:tblPr>
      <w:tblGrid>
        <w:gridCol w:w="1449"/>
        <w:gridCol w:w="854"/>
        <w:gridCol w:w="1109"/>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6401" w:rsidRPr="00F548F3" w:rsidRDefault="00D66401" w:rsidP="00912906">
            <w:pPr>
              <w:spacing w:line="360" w:lineRule="auto"/>
              <w:ind w:right="34"/>
              <w:jc w:val="center"/>
              <w:rPr>
                <w:rFonts w:asciiTheme="majorBidi" w:hAnsiTheme="majorBidi" w:cstheme="majorBidi"/>
              </w:rPr>
            </w:pPr>
            <w:r w:rsidRPr="00F548F3">
              <w:rPr>
                <w:rFonts w:asciiTheme="majorBidi" w:hAnsiTheme="majorBidi" w:cstheme="majorBidi"/>
                <w:color w:val="000000"/>
              </w:rPr>
              <w:t>Respon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6401" w:rsidRPr="00F548F3" w:rsidRDefault="00D66401" w:rsidP="00912906">
            <w:pPr>
              <w:spacing w:line="360" w:lineRule="auto"/>
              <w:ind w:right="2"/>
              <w:jc w:val="center"/>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60"/>
              <w:rPr>
                <w:rFonts w:asciiTheme="majorBidi" w:hAnsiTheme="majorBidi" w:cstheme="majorBidi"/>
              </w:rPr>
            </w:pPr>
            <w:r w:rsidRPr="00F548F3">
              <w:rPr>
                <w:rFonts w:asciiTheme="majorBidi" w:hAnsiTheme="majorBidi" w:cstheme="majorBidi"/>
                <w:color w:val="000000"/>
              </w:rPr>
              <w:t>Lambat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0</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60"/>
              <w:rPr>
                <w:rFonts w:asciiTheme="majorBidi" w:hAnsiTheme="majorBidi" w:cstheme="majorBidi"/>
              </w:rPr>
            </w:pPr>
            <w:r w:rsidRPr="00F548F3">
              <w:rPr>
                <w:rFonts w:asciiTheme="majorBidi" w:hAnsiTheme="majorBidi" w:cstheme="majorBidi"/>
                <w:color w:val="000000"/>
              </w:rPr>
              <w:t>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32.3</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60"/>
              <w:rPr>
                <w:rFonts w:asciiTheme="majorBidi" w:hAnsiTheme="majorBidi" w:cstheme="majorBidi"/>
              </w:rPr>
            </w:pPr>
            <w:r w:rsidRPr="00F548F3">
              <w:rPr>
                <w:rFonts w:asciiTheme="majorBidi" w:hAnsiTheme="majorBidi" w:cstheme="majorBidi"/>
                <w:color w:val="000000"/>
              </w:rPr>
              <w:t>Sangat cepat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67.7</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left="60" w:right="60"/>
              <w:jc w:val="center"/>
              <w:rPr>
                <w:rFonts w:asciiTheme="majorBidi" w:hAnsiTheme="majorBidi" w:cstheme="majorBidi"/>
              </w:rPr>
            </w:pPr>
            <w:r w:rsidRPr="00F548F3">
              <w:rPr>
                <w:rFonts w:asciiTheme="majorBidi" w:hAnsiTheme="majorBidi" w:cstheme="majorBidi"/>
                <w:color w:val="000000"/>
              </w:rPr>
              <w:t>100.0</w:t>
            </w:r>
          </w:p>
        </w:tc>
      </w:tr>
    </w:tbl>
    <w:p w:rsidR="00B26A88" w:rsidRDefault="00B26A88" w:rsidP="007A148B">
      <w:pPr>
        <w:spacing w:line="360" w:lineRule="auto"/>
        <w:ind w:left="851" w:right="476"/>
        <w:jc w:val="both"/>
        <w:rPr>
          <w:rFonts w:asciiTheme="majorBidi" w:hAnsiTheme="majorBidi" w:cstheme="majorBidi"/>
          <w:color w:val="000000"/>
        </w:rPr>
      </w:pPr>
    </w:p>
    <w:p w:rsidR="00D66401" w:rsidRPr="00F548F3" w:rsidRDefault="00D66401" w:rsidP="00B26A88">
      <w:pPr>
        <w:spacing w:line="360" w:lineRule="auto"/>
        <w:ind w:left="284" w:right="476"/>
        <w:jc w:val="both"/>
        <w:rPr>
          <w:rFonts w:asciiTheme="majorBidi" w:hAnsiTheme="majorBidi" w:cstheme="majorBidi"/>
        </w:rPr>
      </w:pPr>
      <w:r w:rsidRPr="00F548F3">
        <w:rPr>
          <w:rFonts w:asciiTheme="majorBidi" w:hAnsiTheme="majorBidi" w:cstheme="majorBidi"/>
          <w:color w:val="000000"/>
        </w:rPr>
        <w:t xml:space="preserve">Dari tabel diatas, didapat informasi berdasarkan tingkat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perawat, penelitian ini didominasi oleh respon time sangat cepat  dengan persentase 67.7 %, dibandingkan </w:t>
      </w:r>
      <w:r w:rsidRPr="000F6DC0">
        <w:rPr>
          <w:rFonts w:asciiTheme="majorBidi" w:hAnsiTheme="majorBidi" w:cstheme="majorBidi"/>
          <w:i/>
          <w:iCs/>
          <w:color w:val="000000"/>
        </w:rPr>
        <w:t>response time</w:t>
      </w:r>
      <w:r w:rsidRPr="00F548F3">
        <w:rPr>
          <w:rFonts w:asciiTheme="majorBidi" w:hAnsiTheme="majorBidi" w:cstheme="majorBidi"/>
          <w:color w:val="000000"/>
        </w:rPr>
        <w:t xml:space="preserve"> cepat dengan presentasi 32.3 % dari 65 subjek.  Hasil analisa menunjukan bahwa tidak ada respon time lambat yang dilakukan oleh perawat </w:t>
      </w:r>
      <w:r>
        <w:rPr>
          <w:rFonts w:asciiTheme="majorBidi" w:hAnsiTheme="majorBidi" w:cstheme="majorBidi"/>
          <w:color w:val="000000"/>
        </w:rPr>
        <w:t>I</w:t>
      </w:r>
      <w:r w:rsidRPr="00F548F3">
        <w:rPr>
          <w:rFonts w:asciiTheme="majorBidi" w:hAnsiTheme="majorBidi" w:cstheme="majorBidi"/>
          <w:color w:val="000000"/>
        </w:rPr>
        <w:t>GD.  </w:t>
      </w:r>
      <w:r w:rsidR="00D8141C">
        <w:rPr>
          <w:rFonts w:asciiTheme="majorBidi" w:hAnsiTheme="majorBidi" w:cstheme="majorBidi"/>
          <w:color w:val="000000"/>
        </w:rPr>
        <w:t xml:space="preserve">Peneliti Pira tahun 2021 juga menyatakan nilai </w:t>
      </w:r>
      <w:r w:rsidR="00D8141C">
        <w:rPr>
          <w:rFonts w:asciiTheme="majorBidi" w:hAnsiTheme="majorBidi" w:cstheme="majorBidi"/>
          <w:color w:val="000000"/>
        </w:rPr>
        <w:lastRenderedPageBreak/>
        <w:t xml:space="preserve">response time dari penelitiannya sebesar 58.3 %, kurang dari 5 menit yang dapat dikategorikan cepat dan sangat cepat </w:t>
      </w:r>
      <w:r w:rsidR="00D8141C">
        <w:rPr>
          <w:rFonts w:asciiTheme="majorBidi" w:hAnsiTheme="majorBidi" w:cstheme="majorBidi"/>
          <w:color w:val="000000"/>
        </w:rPr>
        <w:fldChar w:fldCharType="begin" w:fldLock="1"/>
      </w:r>
      <w:r w:rsidR="00BD0C96">
        <w:rPr>
          <w:rFonts w:asciiTheme="majorBidi" w:hAnsiTheme="majorBidi" w:cstheme="majorBidi"/>
          <w:color w:val="000000"/>
        </w:rPr>
        <w:instrText>ADDIN CSL_CITATION {"citationItems":[{"id":"ITEM-1","itemData":{"ISSN":"2544-6251","abstract":"Instalasi Gawat Darurat (IGD) adalah sektor rumah sakit yang memberikan pelayanan pertama pada pasien gawat darurat dengan cepat, tepat dan cermat untuk mencegah terjadinya kematian atau kecacatan. Oleh karena itu dibutuhkan response time (waktu tanggap) yang tepat dan efisien sejak pasien datang sampai dilakukan penanganan awal. Response time menjadi indikator keberhasilan penanganan medik dan dapat mempengaruhi kualitas pelayanan gawat darurat di IGD. Penelitan bertujuan untuk mengetahui hubungan response time perawat terhadap pelayanan gawat darurat di IGD RSUD Demang Sepulau Raya Lampung Tengah. Pelayanan gawat darurat yang dimaksud dalam penelitian ini adalah kwalitas tindakan keperawatan kepada pasien gawat darurat dilihat dari kecepatan, ketepatan, penampilan kerja, penggunaan alat, fasilitas dan komunikasi selama tindakan. Jenis penelitian ini menggunakan metode observasional analitik dengan pendekatan cross sectional. Populasi adalah seluruh pasien yang datang ke IGD RSUD Demang Sepulau Raya Lampung Tengah dan sampel diambil dengan teknik accidental sampling sebanyak 60 orang. Alat pengumpul data menggunakan lembar observasi untuk response time dan kuesioner untuk mengukur pelayanan gawat darurat, dianalisis menggunakan uji chi- square. Hasil analisis univariat diketahui responden yang mendapatkan response time cepat &lt; 5 menit 35 responden (58,3%) dan responden yang menyatakan pelayanan di unit gawat darurat dalam kategori baik 33 responden (55%). Hasil analisis bivariat diperoleh nilai p-value = 0,006 dan OR = 5,313. Terdapat hubungan response time perawat terhadap pelayanan gawat darurat di Unit Gawat Darurat RSUD Demang Sepulau Raya Lampung Tengah. Disarankan agar perawat/dokter lebih meningkatkan kecepatan dalam memberikan respon kepada pasien yang datang sebagai upaya untuk meningkatkan pelayanan yang berkualitas. Kata Kunci : Pelayanan Gawat Darurat, Response Time","author":[{"dropping-particle":"","family":"Pira","given":"Prahmawati","non-dropping-particle":"","parse-names":false,"suffix":""},{"dropping-particle":"","family":"Rahmawati","given":"Asri","non-dropping-particle":"","parse-names":false,"suffix":""},{"dropping-particle":"","family":"Kholina","given":"","non-dropping-particle":"","parse-names":false,"suffix":""}],"container-title":"Jurnal Wacana Kesehatan","id":"ITEM-1","issue":"2","issued":{"date-parts":[["2021"]]},"page":"69-79","title":"Jurnal Wacana Kesehatan Hubungan Response Time Perawat Dengan Pelayanan Gawat Darurat Di The Relationship Of Response Time To Services In The Emergency Installation Demang Sepulau Raya Hospital Central Lampung 2021 Fakultas Kesehatan Universitas Muhammadi","type":"article-journal","volume":"6"},"uris":["http://www.mendeley.com/documents/?uuid=00fab0f0-452a-4126-aa5a-294f5ad42084"]}],"mendeley":{"formattedCitation":"(Pira et al., 2021)","plainTextFormattedCitation":"(Pira et al., 2021)","previouslyFormattedCitation":"(Pira et al., 2021)"},"properties":{"noteIndex":0},"schema":"https://github.com/citation-style-language/schema/raw/master/csl-citation.json"}</w:instrText>
      </w:r>
      <w:r w:rsidR="00D8141C">
        <w:rPr>
          <w:rFonts w:asciiTheme="majorBidi" w:hAnsiTheme="majorBidi" w:cstheme="majorBidi"/>
          <w:color w:val="000000"/>
        </w:rPr>
        <w:fldChar w:fldCharType="separate"/>
      </w:r>
      <w:r w:rsidR="00D8141C" w:rsidRPr="00D8141C">
        <w:rPr>
          <w:rFonts w:asciiTheme="majorBidi" w:hAnsiTheme="majorBidi" w:cstheme="majorBidi"/>
          <w:noProof/>
          <w:color w:val="000000"/>
        </w:rPr>
        <w:t>(Pira et al., 2021)</w:t>
      </w:r>
      <w:r w:rsidR="00D8141C">
        <w:rPr>
          <w:rFonts w:asciiTheme="majorBidi" w:hAnsiTheme="majorBidi" w:cstheme="majorBidi"/>
          <w:color w:val="000000"/>
        </w:rPr>
        <w:fldChar w:fldCharType="end"/>
      </w:r>
      <w:r w:rsidR="00D8141C">
        <w:rPr>
          <w:rFonts w:asciiTheme="majorBidi" w:hAnsiTheme="majorBidi" w:cstheme="majorBidi"/>
          <w:color w:val="000000"/>
        </w:rPr>
        <w:t>.</w:t>
      </w:r>
      <w:r w:rsidRPr="00F548F3">
        <w:rPr>
          <w:rFonts w:asciiTheme="majorBidi" w:hAnsiTheme="majorBidi" w:cstheme="majorBidi"/>
          <w:color w:val="000000"/>
        </w:rPr>
        <w:t>                  </w:t>
      </w:r>
    </w:p>
    <w:p w:rsidR="00D66401" w:rsidRDefault="00D66401" w:rsidP="00D66401">
      <w:pPr>
        <w:spacing w:line="360" w:lineRule="auto"/>
        <w:ind w:left="720"/>
        <w:textAlignment w:val="baseline"/>
        <w:rPr>
          <w:rFonts w:asciiTheme="majorBidi" w:hAnsiTheme="majorBidi" w:cstheme="majorBidi"/>
          <w:color w:val="231F20"/>
        </w:rPr>
      </w:pPr>
    </w:p>
    <w:p w:rsidR="00D66401" w:rsidRPr="00DC4A11" w:rsidRDefault="00D66401" w:rsidP="00B26A88">
      <w:pPr>
        <w:pStyle w:val="ListParagraph"/>
        <w:widowControl/>
        <w:numPr>
          <w:ilvl w:val="0"/>
          <w:numId w:val="2"/>
        </w:numPr>
        <w:autoSpaceDE/>
        <w:autoSpaceDN/>
        <w:spacing w:line="360" w:lineRule="auto"/>
        <w:ind w:left="284" w:hanging="284"/>
        <w:contextualSpacing/>
        <w:textAlignment w:val="baseline"/>
        <w:rPr>
          <w:rFonts w:asciiTheme="majorBidi" w:hAnsiTheme="majorBidi" w:cstheme="majorBidi"/>
          <w:color w:val="231F20"/>
        </w:rPr>
      </w:pPr>
      <w:r w:rsidRPr="00DC4A11">
        <w:rPr>
          <w:rFonts w:asciiTheme="majorBidi" w:hAnsiTheme="majorBidi" w:cstheme="majorBidi"/>
          <w:color w:val="231F20"/>
        </w:rPr>
        <w:t>Tingkat Kepuasan Keluarga Pasien</w:t>
      </w:r>
    </w:p>
    <w:p w:rsidR="00D66401" w:rsidRPr="00F548F3" w:rsidRDefault="00D66401" w:rsidP="00B26A88">
      <w:pPr>
        <w:spacing w:line="360" w:lineRule="auto"/>
        <w:ind w:left="720" w:right="361" w:hanging="436"/>
        <w:rPr>
          <w:rFonts w:asciiTheme="majorBidi" w:hAnsiTheme="majorBidi" w:cstheme="majorBidi"/>
        </w:rPr>
      </w:pPr>
      <w:r w:rsidRPr="00F548F3">
        <w:rPr>
          <w:rFonts w:asciiTheme="majorBidi" w:hAnsiTheme="majorBidi" w:cstheme="majorBidi"/>
          <w:color w:val="000000"/>
        </w:rPr>
        <w:t xml:space="preserve">Hasil analisa untuk tingkat </w:t>
      </w:r>
      <w:r>
        <w:rPr>
          <w:rFonts w:asciiTheme="majorBidi" w:hAnsiTheme="majorBidi" w:cstheme="majorBidi"/>
          <w:color w:val="000000"/>
        </w:rPr>
        <w:t>kepuasan keluarga pasien</w:t>
      </w:r>
      <w:r w:rsidRPr="00F548F3">
        <w:rPr>
          <w:rFonts w:asciiTheme="majorBidi" w:hAnsiTheme="majorBidi" w:cstheme="majorBidi"/>
          <w:color w:val="000000"/>
        </w:rPr>
        <w:t xml:space="preserve"> sebagai berikut :</w:t>
      </w:r>
    </w:p>
    <w:p w:rsidR="00D66401" w:rsidRPr="00F548F3" w:rsidRDefault="00D66401" w:rsidP="00D66401">
      <w:pPr>
        <w:spacing w:line="360" w:lineRule="auto"/>
        <w:ind w:right="361"/>
        <w:jc w:val="center"/>
        <w:rPr>
          <w:rFonts w:asciiTheme="majorBidi" w:hAnsiTheme="majorBidi" w:cstheme="majorBidi"/>
        </w:rPr>
      </w:pPr>
      <w:r>
        <w:rPr>
          <w:rFonts w:asciiTheme="majorBidi" w:hAnsiTheme="majorBidi" w:cstheme="majorBidi"/>
          <w:color w:val="000000"/>
        </w:rPr>
        <w:t xml:space="preserve">                 </w:t>
      </w:r>
      <w:r w:rsidRPr="00F548F3">
        <w:rPr>
          <w:rFonts w:asciiTheme="majorBidi" w:hAnsiTheme="majorBidi" w:cstheme="majorBidi"/>
          <w:color w:val="000000"/>
        </w:rPr>
        <w:t>Tabel 6</w:t>
      </w:r>
    </w:p>
    <w:p w:rsidR="00D66401" w:rsidRPr="00F548F3" w:rsidRDefault="00D66401" w:rsidP="00D66401">
      <w:pPr>
        <w:spacing w:line="360" w:lineRule="auto"/>
        <w:ind w:right="361"/>
        <w:jc w:val="center"/>
        <w:rPr>
          <w:rFonts w:asciiTheme="majorBidi" w:hAnsiTheme="majorBidi" w:cstheme="majorBidi"/>
        </w:rPr>
      </w:pPr>
      <w:r>
        <w:rPr>
          <w:rFonts w:asciiTheme="majorBidi" w:hAnsiTheme="majorBidi" w:cstheme="majorBidi"/>
          <w:color w:val="000000"/>
        </w:rPr>
        <w:t xml:space="preserve">                  </w:t>
      </w:r>
      <w:r w:rsidRPr="00F548F3">
        <w:rPr>
          <w:rFonts w:asciiTheme="majorBidi" w:hAnsiTheme="majorBidi" w:cstheme="majorBidi"/>
          <w:color w:val="000000"/>
        </w:rPr>
        <w:t>Distribusi Tingkat Kepuasan</w:t>
      </w:r>
    </w:p>
    <w:tbl>
      <w:tblPr>
        <w:tblW w:w="0" w:type="auto"/>
        <w:tblInd w:w="3114" w:type="dxa"/>
        <w:tblCellMar>
          <w:top w:w="15" w:type="dxa"/>
          <w:left w:w="15" w:type="dxa"/>
          <w:bottom w:w="15" w:type="dxa"/>
          <w:right w:w="15" w:type="dxa"/>
        </w:tblCellMar>
        <w:tblLook w:val="04A0" w:firstRow="1" w:lastRow="0" w:firstColumn="1" w:lastColumn="0" w:noHBand="0" w:noVBand="1"/>
      </w:tblPr>
      <w:tblGrid>
        <w:gridCol w:w="1857"/>
        <w:gridCol w:w="907"/>
        <w:gridCol w:w="1109"/>
      </w:tblGrid>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4"/>
              <w:jc w:val="center"/>
              <w:rPr>
                <w:rFonts w:asciiTheme="majorBidi" w:hAnsiTheme="majorBidi" w:cstheme="majorBidi"/>
              </w:rPr>
            </w:pPr>
            <w:r w:rsidRPr="00F548F3">
              <w:rPr>
                <w:rFonts w:asciiTheme="majorBidi" w:hAnsiTheme="majorBidi" w:cstheme="majorBidi"/>
                <w:color w:val="000000"/>
              </w:rPr>
              <w:t>Tingkat Kepuasan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Jumlah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Presentasi</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61"/>
              <w:rPr>
                <w:rFonts w:asciiTheme="majorBidi" w:hAnsiTheme="majorBidi" w:cstheme="majorBidi"/>
              </w:rPr>
            </w:pPr>
            <w:r w:rsidRPr="00F548F3">
              <w:rPr>
                <w:rFonts w:asciiTheme="majorBidi" w:hAnsiTheme="majorBidi" w:cstheme="majorBidi"/>
                <w:color w:val="000000"/>
              </w:rPr>
              <w:t>Rendah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47"/>
              <w:jc w:val="center"/>
              <w:rPr>
                <w:rFonts w:asciiTheme="majorBidi" w:hAnsiTheme="majorBidi" w:cstheme="majorBidi"/>
              </w:rPr>
            </w:pPr>
            <w:r w:rsidRPr="00F548F3">
              <w:rPr>
                <w:rFonts w:asciiTheme="majorBidi" w:hAnsiTheme="majorBidi" w:cstheme="majorBidi"/>
                <w:color w:val="00000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1"/>
              <w:jc w:val="center"/>
              <w:rPr>
                <w:rFonts w:asciiTheme="majorBidi" w:hAnsiTheme="majorBidi" w:cstheme="majorBidi"/>
              </w:rPr>
            </w:pPr>
            <w:r w:rsidRPr="00F548F3">
              <w:rPr>
                <w:rFonts w:asciiTheme="majorBidi" w:hAnsiTheme="majorBidi" w:cstheme="majorBidi"/>
                <w:color w:val="000000"/>
              </w:rPr>
              <w:t>0</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61"/>
              <w:rPr>
                <w:rFonts w:asciiTheme="majorBidi" w:hAnsiTheme="majorBidi" w:cstheme="majorBidi"/>
              </w:rPr>
            </w:pPr>
            <w:r w:rsidRPr="00F548F3">
              <w:rPr>
                <w:rFonts w:asciiTheme="majorBidi" w:hAnsiTheme="majorBidi" w:cstheme="majorBidi"/>
                <w:color w:val="000000"/>
              </w:rPr>
              <w:t>Sedang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47"/>
              <w:jc w:val="center"/>
              <w:rPr>
                <w:rFonts w:asciiTheme="majorBidi" w:hAnsiTheme="majorBidi" w:cstheme="majorBidi"/>
              </w:rPr>
            </w:pPr>
            <w:r w:rsidRPr="00F548F3">
              <w:rPr>
                <w:rFonts w:asciiTheme="majorBidi" w:hAnsiTheme="majorBidi" w:cstheme="majorBidi"/>
                <w:color w:val="000000"/>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1"/>
              <w:jc w:val="center"/>
              <w:rPr>
                <w:rFonts w:asciiTheme="majorBidi" w:hAnsiTheme="majorBidi" w:cstheme="majorBidi"/>
              </w:rPr>
            </w:pPr>
            <w:r w:rsidRPr="00F548F3">
              <w:rPr>
                <w:rFonts w:asciiTheme="majorBidi" w:hAnsiTheme="majorBidi" w:cstheme="majorBidi"/>
                <w:color w:val="000000"/>
              </w:rPr>
              <w:t>73.8</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61"/>
              <w:rPr>
                <w:rFonts w:asciiTheme="majorBidi" w:hAnsiTheme="majorBidi" w:cstheme="majorBidi"/>
              </w:rPr>
            </w:pPr>
            <w:r w:rsidRPr="00F548F3">
              <w:rPr>
                <w:rFonts w:asciiTheme="majorBidi" w:hAnsiTheme="majorBidi" w:cstheme="majorBidi"/>
                <w:color w:val="000000"/>
              </w:rPr>
              <w:t>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47"/>
              <w:jc w:val="center"/>
              <w:rPr>
                <w:rFonts w:asciiTheme="majorBidi" w:hAnsiTheme="majorBidi" w:cstheme="majorBidi"/>
              </w:rPr>
            </w:pPr>
            <w:r w:rsidRPr="00F548F3">
              <w:rPr>
                <w:rFonts w:asciiTheme="majorBidi" w:hAnsiTheme="majorBidi" w:cstheme="majorBidi"/>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1"/>
              <w:jc w:val="center"/>
              <w:rPr>
                <w:rFonts w:asciiTheme="majorBidi" w:hAnsiTheme="majorBidi" w:cstheme="majorBidi"/>
              </w:rPr>
            </w:pPr>
            <w:r w:rsidRPr="00F548F3">
              <w:rPr>
                <w:rFonts w:asciiTheme="majorBidi" w:hAnsiTheme="majorBidi" w:cstheme="majorBidi"/>
                <w:color w:val="000000"/>
              </w:rPr>
              <w:t>26.2</w:t>
            </w:r>
          </w:p>
        </w:tc>
      </w:tr>
      <w:tr w:rsidR="00D66401" w:rsidRPr="00F548F3" w:rsidTr="00912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61"/>
              <w:jc w:val="center"/>
              <w:rPr>
                <w:rFonts w:asciiTheme="majorBidi" w:hAnsiTheme="majorBidi" w:cstheme="majorBidi"/>
              </w:rPr>
            </w:pPr>
            <w:r w:rsidRPr="00F548F3">
              <w:rPr>
                <w:rFonts w:asciiTheme="majorBidi" w:hAnsiTheme="majorBidi" w:cstheme="majorBidi"/>
                <w:color w:val="000000"/>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47"/>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1"/>
              <w:jc w:val="center"/>
              <w:rPr>
                <w:rFonts w:asciiTheme="majorBidi" w:hAnsiTheme="majorBidi" w:cstheme="majorBidi"/>
              </w:rPr>
            </w:pPr>
            <w:r w:rsidRPr="00F548F3">
              <w:rPr>
                <w:rFonts w:asciiTheme="majorBidi" w:hAnsiTheme="majorBidi" w:cstheme="majorBidi"/>
                <w:color w:val="000000"/>
              </w:rPr>
              <w:t>100.0</w:t>
            </w:r>
          </w:p>
        </w:tc>
      </w:tr>
    </w:tbl>
    <w:p w:rsidR="00B26A88" w:rsidRDefault="00B26A88" w:rsidP="007A148B">
      <w:pPr>
        <w:spacing w:line="360" w:lineRule="auto"/>
        <w:ind w:left="720" w:right="476"/>
        <w:jc w:val="both"/>
        <w:rPr>
          <w:rFonts w:asciiTheme="majorBidi" w:hAnsiTheme="majorBidi" w:cstheme="majorBidi"/>
          <w:color w:val="000000"/>
        </w:rPr>
      </w:pPr>
    </w:p>
    <w:p w:rsidR="00D66401" w:rsidRDefault="00D66401" w:rsidP="00B26A88">
      <w:pPr>
        <w:spacing w:line="360" w:lineRule="auto"/>
        <w:ind w:left="284" w:right="476"/>
        <w:jc w:val="both"/>
        <w:rPr>
          <w:rFonts w:asciiTheme="majorBidi" w:hAnsiTheme="majorBidi" w:cstheme="majorBidi"/>
          <w:color w:val="000000"/>
        </w:rPr>
      </w:pPr>
      <w:r w:rsidRPr="00F548F3">
        <w:rPr>
          <w:rFonts w:asciiTheme="majorBidi" w:hAnsiTheme="majorBidi" w:cstheme="majorBidi"/>
          <w:color w:val="000000"/>
        </w:rPr>
        <w:t>Dari tabel diatas, didapat informasi berdasarkan tingkat kepuasan</w:t>
      </w:r>
      <w:r>
        <w:rPr>
          <w:rFonts w:asciiTheme="majorBidi" w:hAnsiTheme="majorBidi" w:cstheme="majorBidi"/>
          <w:color w:val="000000"/>
        </w:rPr>
        <w:t xml:space="preserve"> keluarga</w:t>
      </w:r>
      <w:r w:rsidRPr="00F548F3">
        <w:rPr>
          <w:rFonts w:asciiTheme="majorBidi" w:hAnsiTheme="majorBidi" w:cstheme="majorBidi"/>
          <w:color w:val="000000"/>
        </w:rPr>
        <w:t xml:space="preserve"> pasien, penelitian ini didominasi oleh tingkat kepuasan sedang  dengan persentase 73.8 %, dibandingkan tingkat kepuasan tinggi dengan presentasi 26.2 % dari 65 subjek.  Sementara tingkat kepuasan rendah tidak dirasakan oleh pasien yang menjadi responden penelitian ini. Hasil analisa menunjukan bahwa tidak ada tingkat kepuasan rendah yang dirasakan oleh </w:t>
      </w:r>
      <w:r>
        <w:rPr>
          <w:rFonts w:asciiTheme="majorBidi" w:hAnsiTheme="majorBidi" w:cstheme="majorBidi"/>
          <w:color w:val="000000"/>
        </w:rPr>
        <w:t xml:space="preserve">keluarga </w:t>
      </w:r>
      <w:r w:rsidRPr="00F548F3">
        <w:rPr>
          <w:rFonts w:asciiTheme="majorBidi" w:hAnsiTheme="majorBidi" w:cstheme="majorBidi"/>
          <w:color w:val="000000"/>
        </w:rPr>
        <w:t>pasien.</w:t>
      </w:r>
      <w:r w:rsidR="00E97CB5">
        <w:rPr>
          <w:rFonts w:asciiTheme="majorBidi" w:hAnsiTheme="majorBidi" w:cstheme="majorBidi"/>
          <w:color w:val="000000"/>
        </w:rPr>
        <w:t xml:space="preserve"> </w:t>
      </w:r>
      <w:r w:rsidR="00BF79D3">
        <w:rPr>
          <w:rFonts w:asciiTheme="majorBidi" w:hAnsiTheme="majorBidi" w:cstheme="majorBidi"/>
          <w:color w:val="000000"/>
        </w:rPr>
        <w:t xml:space="preserve">Hasil ini sesuai dengan penelitian oleh </w:t>
      </w:r>
      <w:r w:rsidR="00BD0C96">
        <w:rPr>
          <w:rFonts w:asciiTheme="majorBidi" w:hAnsiTheme="majorBidi" w:cstheme="majorBidi"/>
          <w:color w:val="000000"/>
        </w:rPr>
        <w:t xml:space="preserve">Sugiono tahun 2022 juga mendapatkan bahwa tingkat kepuasan sedang sebesar 71.9 % dan tinggi 25 % sementara kurang puas sangat minim sekali </w:t>
      </w:r>
      <w:r w:rsidR="00BD0C96">
        <w:rPr>
          <w:rFonts w:asciiTheme="majorBidi" w:hAnsiTheme="majorBidi" w:cstheme="majorBidi"/>
          <w:color w:val="000000"/>
        </w:rPr>
        <w:fldChar w:fldCharType="begin" w:fldLock="1"/>
      </w:r>
      <w:r w:rsidR="00BD0C96">
        <w:rPr>
          <w:rFonts w:asciiTheme="majorBidi" w:hAnsiTheme="majorBidi" w:cstheme="majorBidi"/>
          <w:color w:val="000000"/>
        </w:rPr>
        <w:instrText>ADDIN CSL_CITATION {"citationItems":[{"id":"ITEM-1","itemData":{"abstract":"… dalam peningkatan mutu pelayanan dari institusi dalam … Response time keperawatan perlu diperhatikan untuk … kualitas pelayanan rumah sakit khususnya di unit gawat darurat, …","author":[{"dropping-particle":"","family":"Sugiono &amp; muftihatin","given":"","non-dropping-particle":"","parse-names":false,"suffix":""}],"container-title":"Borneo Student Research (BSR)","id":"ITEM-1","issue":"2","issued":{"date-parts":[["2022"]]},"page":"1666-1674","title":"Hubungan Respon Time Terhadap Tingkat Kepuasan Pasien di Ruang IGD RSUD Abdul Wahab Sjahrani Samarinda","type":"article-journal","volume":"3"},"uris":["http://www.mendeley.com/documents/?uuid=117c61be-f98c-4692-867b-6ca1a0479aee"]}],"mendeley":{"formattedCitation":"(Sugiono &amp; muftihatin, 2022)","plainTextFormattedCitation":"(Sugiono &amp; muftihatin, 2022)"},"properties":{"noteIndex":0},"schema":"https://github.com/citation-style-language/schema/raw/master/csl-citation.json"}</w:instrText>
      </w:r>
      <w:r w:rsidR="00BD0C96">
        <w:rPr>
          <w:rFonts w:asciiTheme="majorBidi" w:hAnsiTheme="majorBidi" w:cstheme="majorBidi"/>
          <w:color w:val="000000"/>
        </w:rPr>
        <w:fldChar w:fldCharType="separate"/>
      </w:r>
      <w:r w:rsidR="00BD0C96" w:rsidRPr="00BD0C96">
        <w:rPr>
          <w:rFonts w:asciiTheme="majorBidi" w:hAnsiTheme="majorBidi" w:cstheme="majorBidi"/>
          <w:noProof/>
          <w:color w:val="000000"/>
        </w:rPr>
        <w:t>(Sugiono &amp; muftihatin, 2022)</w:t>
      </w:r>
      <w:r w:rsidR="00BD0C96">
        <w:rPr>
          <w:rFonts w:asciiTheme="majorBidi" w:hAnsiTheme="majorBidi" w:cstheme="majorBidi"/>
          <w:color w:val="000000"/>
        </w:rPr>
        <w:fldChar w:fldCharType="end"/>
      </w:r>
      <w:r w:rsidR="00BD0C96">
        <w:rPr>
          <w:rFonts w:asciiTheme="majorBidi" w:hAnsiTheme="majorBidi" w:cstheme="majorBidi"/>
          <w:color w:val="000000"/>
        </w:rPr>
        <w:t>.</w:t>
      </w:r>
    </w:p>
    <w:p w:rsidR="00D66401" w:rsidRDefault="00D66401" w:rsidP="00D66401">
      <w:pPr>
        <w:spacing w:line="360" w:lineRule="auto"/>
        <w:ind w:left="720" w:right="361"/>
        <w:jc w:val="both"/>
        <w:rPr>
          <w:rFonts w:asciiTheme="majorBidi" w:hAnsiTheme="majorBidi" w:cstheme="majorBidi"/>
        </w:rPr>
      </w:pPr>
    </w:p>
    <w:p w:rsidR="00D66401" w:rsidRPr="00DC4A11" w:rsidRDefault="00D66401" w:rsidP="00B26A88">
      <w:pPr>
        <w:pStyle w:val="ListParagraph"/>
        <w:widowControl/>
        <w:numPr>
          <w:ilvl w:val="0"/>
          <w:numId w:val="2"/>
        </w:numPr>
        <w:tabs>
          <w:tab w:val="left" w:pos="284"/>
        </w:tabs>
        <w:autoSpaceDE/>
        <w:autoSpaceDN/>
        <w:spacing w:line="360" w:lineRule="auto"/>
        <w:ind w:left="142" w:hanging="142"/>
        <w:contextualSpacing/>
        <w:textAlignment w:val="baseline"/>
        <w:rPr>
          <w:rFonts w:asciiTheme="majorBidi" w:hAnsiTheme="majorBidi" w:cstheme="majorBidi"/>
          <w:color w:val="231F20"/>
        </w:rPr>
      </w:pPr>
      <w:r w:rsidRPr="00DC4A11">
        <w:rPr>
          <w:rFonts w:asciiTheme="majorBidi" w:hAnsiTheme="majorBidi" w:cstheme="majorBidi"/>
          <w:color w:val="231F20"/>
        </w:rPr>
        <w:t>Analisa Bivariat</w:t>
      </w:r>
    </w:p>
    <w:p w:rsidR="00D66401" w:rsidRPr="00F548F3" w:rsidRDefault="00D66401" w:rsidP="00B26A88">
      <w:pPr>
        <w:spacing w:line="360" w:lineRule="auto"/>
        <w:ind w:left="709" w:right="361" w:hanging="425"/>
        <w:rPr>
          <w:rFonts w:asciiTheme="majorBidi" w:hAnsiTheme="majorBidi" w:cstheme="majorBidi"/>
        </w:rPr>
      </w:pPr>
      <w:r w:rsidRPr="00F548F3">
        <w:rPr>
          <w:rFonts w:asciiTheme="majorBidi" w:hAnsiTheme="majorBidi" w:cstheme="majorBidi"/>
          <w:color w:val="000000"/>
        </w:rPr>
        <w:t xml:space="preserve">Analisa ini digunakan untuk melihat faktor yang mempengaruhi tingkat kepuasan </w:t>
      </w:r>
      <w:r>
        <w:rPr>
          <w:rFonts w:asciiTheme="majorBidi" w:hAnsiTheme="majorBidi" w:cstheme="majorBidi"/>
          <w:color w:val="000000"/>
        </w:rPr>
        <w:t xml:space="preserve">keluarga </w:t>
      </w:r>
      <w:r w:rsidRPr="00F548F3">
        <w:rPr>
          <w:rFonts w:asciiTheme="majorBidi" w:hAnsiTheme="majorBidi" w:cstheme="majorBidi"/>
          <w:color w:val="000000"/>
        </w:rPr>
        <w:t>pasien.</w:t>
      </w:r>
    </w:p>
    <w:p w:rsidR="00D66401" w:rsidRPr="00F548F3" w:rsidRDefault="00D66401" w:rsidP="00D66401">
      <w:pPr>
        <w:spacing w:line="360" w:lineRule="auto"/>
        <w:ind w:left="2075" w:right="363"/>
        <w:rPr>
          <w:rFonts w:asciiTheme="majorBidi" w:hAnsiTheme="majorBidi" w:cstheme="majorBidi"/>
        </w:rPr>
      </w:pPr>
      <w:r>
        <w:rPr>
          <w:rFonts w:asciiTheme="majorBidi" w:hAnsiTheme="majorBidi" w:cstheme="majorBidi"/>
          <w:color w:val="000000"/>
        </w:rPr>
        <w:t xml:space="preserve">                                        </w:t>
      </w:r>
      <w:r w:rsidRPr="00F548F3">
        <w:rPr>
          <w:rFonts w:asciiTheme="majorBidi" w:hAnsiTheme="majorBidi" w:cstheme="majorBidi"/>
          <w:color w:val="000000"/>
        </w:rPr>
        <w:t>Tabel 7</w:t>
      </w:r>
    </w:p>
    <w:p w:rsidR="00D66401" w:rsidRPr="00F548F3" w:rsidRDefault="00D66401" w:rsidP="00D66401">
      <w:pPr>
        <w:spacing w:line="360" w:lineRule="auto"/>
        <w:ind w:left="2075" w:right="363"/>
        <w:rPr>
          <w:rFonts w:asciiTheme="majorBidi" w:hAnsiTheme="majorBidi" w:cstheme="majorBidi"/>
        </w:rPr>
      </w:pPr>
      <w:r w:rsidRPr="00F548F3">
        <w:rPr>
          <w:rFonts w:asciiTheme="majorBidi" w:hAnsiTheme="majorBidi" w:cstheme="majorBidi"/>
          <w:color w:val="000000"/>
        </w:rPr>
        <w:t xml:space="preserve">Distribusi Responden </w:t>
      </w:r>
      <w:r w:rsidRPr="00F14073">
        <w:rPr>
          <w:rFonts w:asciiTheme="majorBidi" w:hAnsiTheme="majorBidi" w:cstheme="majorBidi"/>
          <w:i/>
          <w:iCs/>
          <w:color w:val="000000"/>
        </w:rPr>
        <w:t>Response Time</w:t>
      </w:r>
      <w:r w:rsidRPr="00F548F3">
        <w:rPr>
          <w:rFonts w:asciiTheme="majorBidi" w:hAnsiTheme="majorBidi" w:cstheme="majorBidi"/>
          <w:color w:val="000000"/>
        </w:rPr>
        <w:t xml:space="preserve"> dan Tingkat Kepuasan</w:t>
      </w:r>
    </w:p>
    <w:tbl>
      <w:tblPr>
        <w:tblW w:w="7172" w:type="dxa"/>
        <w:tblInd w:w="1129" w:type="dxa"/>
        <w:tblCellMar>
          <w:top w:w="15" w:type="dxa"/>
          <w:left w:w="15" w:type="dxa"/>
          <w:bottom w:w="15" w:type="dxa"/>
          <w:right w:w="15" w:type="dxa"/>
        </w:tblCellMar>
        <w:tblLook w:val="04A0" w:firstRow="1" w:lastRow="0" w:firstColumn="1" w:lastColumn="0" w:noHBand="0" w:noVBand="1"/>
      </w:tblPr>
      <w:tblGrid>
        <w:gridCol w:w="1441"/>
        <w:gridCol w:w="494"/>
        <w:gridCol w:w="604"/>
        <w:gridCol w:w="472"/>
        <w:gridCol w:w="660"/>
        <w:gridCol w:w="438"/>
        <w:gridCol w:w="789"/>
        <w:gridCol w:w="1361"/>
        <w:gridCol w:w="913"/>
      </w:tblGrid>
      <w:tr w:rsidR="00D66401" w:rsidRPr="00F548F3" w:rsidTr="00912906">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7"/>
              <w:jc w:val="center"/>
              <w:rPr>
                <w:rFonts w:asciiTheme="majorBidi" w:hAnsiTheme="majorBidi" w:cstheme="majorBidi"/>
              </w:rPr>
            </w:pPr>
            <w:r w:rsidRPr="00F548F3">
              <w:rPr>
                <w:rFonts w:asciiTheme="majorBidi" w:hAnsiTheme="majorBidi" w:cstheme="majorBidi"/>
                <w:color w:val="000000"/>
              </w:rPr>
              <w:t>Respon Time</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76"/>
              <w:jc w:val="center"/>
              <w:rPr>
                <w:rFonts w:asciiTheme="majorBidi" w:hAnsiTheme="majorBidi" w:cstheme="majorBidi"/>
              </w:rPr>
            </w:pPr>
            <w:r w:rsidRPr="00F548F3">
              <w:rPr>
                <w:rFonts w:asciiTheme="majorBidi" w:hAnsiTheme="majorBidi" w:cstheme="majorBidi"/>
                <w:color w:val="000000"/>
              </w:rPr>
              <w:t xml:space="preserve">   Tingkat Kepuasan</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7"/>
              <w:jc w:val="center"/>
              <w:rPr>
                <w:rFonts w:asciiTheme="majorBidi" w:hAnsiTheme="majorBidi" w:cstheme="majorBidi"/>
              </w:rPr>
            </w:pPr>
            <w:r w:rsidRPr="00F548F3">
              <w:rPr>
                <w:rFonts w:asciiTheme="majorBidi" w:hAnsiTheme="majorBidi" w:cstheme="majorBidi"/>
                <w:color w:val="000000"/>
              </w:rPr>
              <w:t>Total</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7"/>
              <w:jc w:val="center"/>
              <w:rPr>
                <w:rFonts w:asciiTheme="majorBidi" w:hAnsiTheme="majorBidi" w:cstheme="majorBidi"/>
              </w:rPr>
            </w:pPr>
            <w:r w:rsidRPr="00F548F3">
              <w:rPr>
                <w:rFonts w:asciiTheme="majorBidi" w:hAnsiTheme="majorBidi" w:cstheme="majorBidi"/>
                <w:color w:val="000000"/>
              </w:rPr>
              <w:t>OR</w:t>
            </w:r>
          </w:p>
          <w:p w:rsidR="00D66401" w:rsidRPr="00F548F3" w:rsidRDefault="00D66401" w:rsidP="00912906">
            <w:pPr>
              <w:spacing w:line="360" w:lineRule="auto"/>
              <w:ind w:right="-17"/>
              <w:jc w:val="center"/>
              <w:rPr>
                <w:rFonts w:asciiTheme="majorBidi" w:hAnsiTheme="majorBidi" w:cstheme="majorBidi"/>
              </w:rPr>
            </w:pPr>
            <w:r w:rsidRPr="00F548F3">
              <w:rPr>
                <w:rFonts w:asciiTheme="majorBidi" w:hAnsiTheme="majorBidi" w:cstheme="majorBidi"/>
                <w:color w:val="000000"/>
              </w:rPr>
              <w:t>(95 % CI)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17"/>
              <w:jc w:val="center"/>
              <w:rPr>
                <w:rFonts w:asciiTheme="majorBidi" w:hAnsiTheme="majorBidi" w:cstheme="majorBidi"/>
              </w:rPr>
            </w:pPr>
            <w:r w:rsidRPr="00F548F3">
              <w:rPr>
                <w:rFonts w:asciiTheme="majorBidi" w:hAnsiTheme="majorBidi" w:cstheme="majorBidi"/>
                <w:color w:val="000000"/>
              </w:rPr>
              <w:t>P value </w:t>
            </w:r>
          </w:p>
        </w:tc>
      </w:tr>
      <w:tr w:rsidR="00D66401" w:rsidRPr="00F548F3" w:rsidTr="0091290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4"/>
              <w:jc w:val="center"/>
              <w:rPr>
                <w:rFonts w:asciiTheme="majorBidi" w:hAnsiTheme="majorBidi" w:cstheme="majorBidi"/>
              </w:rPr>
            </w:pPr>
            <w:r w:rsidRPr="00F548F3">
              <w:rPr>
                <w:rFonts w:asciiTheme="majorBidi" w:hAnsiTheme="majorBidi" w:cstheme="majorBidi"/>
                <w:color w:val="000000"/>
              </w:rPr>
              <w:t>Sedang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30"/>
              <w:jc w:val="center"/>
              <w:rPr>
                <w:rFonts w:asciiTheme="majorBidi" w:hAnsiTheme="majorBidi" w:cstheme="majorBidi"/>
              </w:rPr>
            </w:pPr>
            <w:r w:rsidRPr="00F548F3">
              <w:rPr>
                <w:rFonts w:asciiTheme="majorBidi" w:hAnsiTheme="majorBidi" w:cstheme="majorBidi"/>
                <w:color w:val="000000"/>
              </w:rPr>
              <w:t>Tinggi</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r>
      <w:tr w:rsidR="00D66401" w:rsidRPr="00F548F3" w:rsidTr="0091290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jc w:val="center"/>
              <w:rPr>
                <w:rFonts w:asciiTheme="majorBidi" w:hAnsiTheme="majorBidi" w:cstheme="majorBidi"/>
              </w:rPr>
            </w:pPr>
            <w:r w:rsidRPr="00F548F3">
              <w:rPr>
                <w:rFonts w:asciiTheme="majorBidi" w:hAnsiTheme="majorBidi" w:cstheme="majorBidi"/>
                <w:color w:val="000000"/>
              </w:rPr>
              <w:t>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401" w:rsidRPr="00F548F3" w:rsidRDefault="00D66401" w:rsidP="00912906">
            <w:pPr>
              <w:spacing w:line="360" w:lineRule="auto"/>
              <w:ind w:right="23"/>
              <w:jc w:val="center"/>
              <w:rPr>
                <w:rFonts w:asciiTheme="majorBidi" w:hAnsiTheme="majorBidi" w:cstheme="majorBidi"/>
              </w:rPr>
            </w:pPr>
            <w:r w:rsidRPr="00F548F3">
              <w:rPr>
                <w:rFonts w:asciiTheme="majorBidi" w:hAnsiTheme="majorBidi" w:cstheme="majorBidi"/>
                <w:color w:val="000000"/>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66401" w:rsidRPr="00F548F3" w:rsidRDefault="00D66401" w:rsidP="00912906">
            <w:pPr>
              <w:spacing w:line="360" w:lineRule="auto"/>
              <w:rPr>
                <w:rFonts w:asciiTheme="majorBidi" w:hAnsiTheme="majorBidi" w:cstheme="majorBidi"/>
              </w:rPr>
            </w:pPr>
          </w:p>
        </w:tc>
      </w:tr>
      <w:tr w:rsidR="00C83BF8" w:rsidRPr="00F548F3" w:rsidTr="00F6651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4"/>
              <w:rPr>
                <w:rFonts w:asciiTheme="majorBidi" w:hAnsiTheme="majorBidi" w:cstheme="majorBidi"/>
              </w:rPr>
            </w:pPr>
            <w:r w:rsidRPr="00F548F3">
              <w:rPr>
                <w:rFonts w:asciiTheme="majorBidi" w:hAnsiTheme="majorBidi" w:cstheme="majorBidi"/>
                <w:color w:val="000000"/>
              </w:rPr>
              <w:t>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4"/>
              <w:jc w:val="center"/>
              <w:rPr>
                <w:rFonts w:asciiTheme="majorBidi" w:hAnsiTheme="majorBidi" w:cstheme="majorBidi"/>
              </w:rPr>
            </w:pPr>
            <w:r w:rsidRPr="00F548F3">
              <w:rPr>
                <w:rFonts w:asciiTheme="majorBidi" w:hAnsiTheme="majorBidi" w:cstheme="majorBidi"/>
                <w:color w:val="000000"/>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69.6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3"/>
              <w:jc w:val="center"/>
              <w:rPr>
                <w:rFonts w:asciiTheme="majorBidi" w:hAnsiTheme="majorBidi" w:cstheme="majorBidi"/>
              </w:rPr>
            </w:pPr>
            <w:r w:rsidRPr="00F548F3">
              <w:rPr>
                <w:rFonts w:asciiTheme="majorBidi" w:hAnsiTheme="majorBidi" w:cstheme="majorBidi"/>
                <w:color w:val="000000"/>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4"/>
              <w:jc w:val="center"/>
              <w:rPr>
                <w:rFonts w:asciiTheme="majorBidi" w:hAnsiTheme="majorBidi" w:cstheme="majorBidi"/>
              </w:rPr>
            </w:pPr>
            <w:r w:rsidRPr="00F548F3">
              <w:rPr>
                <w:rFonts w:asciiTheme="majorBidi" w:hAnsiTheme="majorBidi" w:cstheme="majorBidi"/>
                <w:color w:val="000000"/>
              </w:rPr>
              <w:t>30.4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46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100.0</w:t>
            </w:r>
          </w:p>
        </w:tc>
        <w:tc>
          <w:tcPr>
            <w:tcW w:w="0" w:type="auto"/>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83BF8" w:rsidRPr="00F548F3" w:rsidRDefault="00C83BF8" w:rsidP="00912906">
            <w:pPr>
              <w:spacing w:line="360" w:lineRule="auto"/>
              <w:ind w:right="74"/>
              <w:jc w:val="center"/>
              <w:rPr>
                <w:rFonts w:asciiTheme="majorBidi" w:hAnsiTheme="majorBidi" w:cstheme="majorBidi"/>
              </w:rPr>
            </w:pPr>
            <w:r w:rsidRPr="00F548F3">
              <w:rPr>
                <w:rFonts w:asciiTheme="majorBidi" w:hAnsiTheme="majorBidi" w:cstheme="majorBidi"/>
                <w:color w:val="000000"/>
              </w:rPr>
              <w:t>0.429</w:t>
            </w:r>
          </w:p>
          <w:p w:rsidR="00C83BF8" w:rsidRPr="00F548F3" w:rsidRDefault="00C83BF8" w:rsidP="00912906">
            <w:pPr>
              <w:spacing w:line="360" w:lineRule="auto"/>
              <w:ind w:right="74"/>
              <w:jc w:val="center"/>
              <w:rPr>
                <w:rFonts w:asciiTheme="majorBidi" w:hAnsiTheme="majorBidi" w:cstheme="majorBidi"/>
              </w:rPr>
            </w:pPr>
            <w:r w:rsidRPr="00F548F3">
              <w:rPr>
                <w:rFonts w:asciiTheme="majorBidi" w:hAnsiTheme="majorBidi" w:cstheme="majorBidi"/>
                <w:color w:val="000000"/>
              </w:rPr>
              <w:t>0.107-1.710</w:t>
            </w:r>
          </w:p>
        </w:tc>
        <w:tc>
          <w:tcPr>
            <w:tcW w:w="0" w:type="auto"/>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0.362</w:t>
            </w:r>
          </w:p>
        </w:tc>
      </w:tr>
      <w:tr w:rsidR="00C83BF8" w:rsidRPr="00F548F3" w:rsidTr="00F6651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0"/>
              <w:rPr>
                <w:rFonts w:asciiTheme="majorBidi" w:hAnsiTheme="majorBidi" w:cstheme="majorBidi"/>
              </w:rPr>
            </w:pPr>
            <w:r w:rsidRPr="00F548F3">
              <w:rPr>
                <w:rFonts w:asciiTheme="majorBidi" w:hAnsiTheme="majorBidi" w:cstheme="majorBidi"/>
                <w:color w:val="000000"/>
              </w:rPr>
              <w:t>Sangat Cepat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108"/>
              <w:rPr>
                <w:rFonts w:asciiTheme="majorBidi" w:hAnsiTheme="majorBidi" w:cstheme="majorBidi"/>
              </w:rPr>
            </w:pPr>
            <w:r w:rsidRPr="00F548F3">
              <w:rPr>
                <w:rFonts w:asciiTheme="majorBidi" w:hAnsiTheme="majorBidi" w:cstheme="majorBidi"/>
                <w:color w:val="000000"/>
              </w:rPr>
              <w:t xml:space="preserve"> 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84.2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33"/>
              <w:jc w:val="center"/>
              <w:rPr>
                <w:rFonts w:asciiTheme="majorBidi" w:hAnsiTheme="majorBidi" w:cstheme="majorBidi"/>
              </w:rPr>
            </w:pPr>
            <w:r w:rsidRPr="00F548F3">
              <w:rPr>
                <w:rFonts w:asciiTheme="majorBidi" w:hAnsiTheme="majorBidi" w:cstheme="majorBidi"/>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rPr>
                <w:rFonts w:asciiTheme="majorBidi" w:hAnsiTheme="majorBidi" w:cstheme="majorBidi"/>
              </w:rPr>
            </w:pPr>
            <w:r w:rsidRPr="00F548F3">
              <w:rPr>
                <w:rFonts w:asciiTheme="majorBidi" w:hAnsiTheme="majorBidi" w:cstheme="majorBidi"/>
                <w:color w:val="000000"/>
              </w:rPr>
              <w:t xml:space="preserve"> 15.8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6"/>
              <w:jc w:val="center"/>
              <w:rPr>
                <w:rFonts w:asciiTheme="majorBidi" w:hAnsiTheme="majorBidi" w:cstheme="majorBidi"/>
              </w:rPr>
            </w:pPr>
            <w:r w:rsidRPr="00F548F3">
              <w:rPr>
                <w:rFonts w:asciiTheme="majorBidi" w:hAnsiTheme="majorBidi" w:cstheme="majorBidi"/>
                <w:color w:val="000000"/>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100.0</w:t>
            </w:r>
          </w:p>
        </w:tc>
        <w:tc>
          <w:tcPr>
            <w:tcW w:w="0" w:type="auto"/>
            <w:vMerge/>
            <w:tcBorders>
              <w:left w:val="single" w:sz="4" w:space="0" w:color="000000"/>
              <w:right w:val="single" w:sz="4" w:space="0" w:color="000000"/>
            </w:tcBorders>
            <w:vAlign w:val="center"/>
            <w:hideMark/>
          </w:tcPr>
          <w:p w:rsidR="00C83BF8" w:rsidRPr="00F548F3" w:rsidRDefault="00C83BF8" w:rsidP="00912906">
            <w:pPr>
              <w:spacing w:line="360" w:lineRule="auto"/>
              <w:rPr>
                <w:rFonts w:asciiTheme="majorBidi" w:hAnsiTheme="majorBidi" w:cstheme="majorBidi"/>
              </w:rPr>
            </w:pPr>
          </w:p>
        </w:tc>
        <w:tc>
          <w:tcPr>
            <w:tcW w:w="0" w:type="auto"/>
            <w:vMerge/>
            <w:tcBorders>
              <w:left w:val="single" w:sz="4" w:space="0" w:color="000000"/>
              <w:right w:val="single" w:sz="4" w:space="0" w:color="000000"/>
            </w:tcBorders>
            <w:vAlign w:val="center"/>
            <w:hideMark/>
          </w:tcPr>
          <w:p w:rsidR="00C83BF8" w:rsidRPr="00F548F3" w:rsidRDefault="00C83BF8" w:rsidP="00912906">
            <w:pPr>
              <w:spacing w:line="360" w:lineRule="auto"/>
              <w:rPr>
                <w:rFonts w:asciiTheme="majorBidi" w:hAnsiTheme="majorBidi" w:cstheme="majorBidi"/>
              </w:rPr>
            </w:pPr>
          </w:p>
        </w:tc>
      </w:tr>
      <w:tr w:rsidR="00C83BF8" w:rsidRPr="00F548F3" w:rsidTr="00F6651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rPr>
                <w:rFonts w:asciiTheme="majorBidi" w:hAnsiTheme="majorBidi" w:cstheme="majorBidi"/>
              </w:rPr>
            </w:pPr>
            <w:r w:rsidRPr="00F548F3">
              <w:rPr>
                <w:rFonts w:asciiTheme="majorBidi" w:hAnsiTheme="majorBidi" w:cstheme="majorBidi"/>
                <w:color w:val="000000"/>
              </w:rPr>
              <w:t>Jumlah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rPr>
                <w:rFonts w:asciiTheme="majorBidi" w:hAnsiTheme="majorBidi" w:cstheme="majorBidi"/>
              </w:rPr>
            </w:pPr>
            <w:r w:rsidRPr="00F548F3">
              <w:rPr>
                <w:rFonts w:asciiTheme="majorBidi" w:hAnsiTheme="majorBidi" w:cstheme="majorBidi"/>
                <w:color w:val="000000"/>
              </w:rPr>
              <w:t xml:space="preserve"> 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jc w:val="center"/>
              <w:rPr>
                <w:rFonts w:asciiTheme="majorBidi" w:hAnsiTheme="majorBidi" w:cstheme="majorBidi"/>
              </w:rPr>
            </w:pPr>
            <w:r w:rsidRPr="00F548F3">
              <w:rPr>
                <w:rFonts w:asciiTheme="majorBidi" w:hAnsiTheme="majorBidi" w:cstheme="majorBidi"/>
                <w:color w:val="000000"/>
              </w:rPr>
              <w:t>73.8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108"/>
              <w:rPr>
                <w:rFonts w:asciiTheme="majorBidi" w:hAnsiTheme="majorBidi" w:cstheme="majorBidi"/>
              </w:rPr>
            </w:pPr>
            <w:r w:rsidRPr="00F548F3">
              <w:rPr>
                <w:rFonts w:asciiTheme="majorBidi" w:hAnsiTheme="majorBidi" w:cstheme="majorBidi"/>
                <w:color w:val="000000"/>
              </w:rPr>
              <w:t xml:space="preserve"> 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57"/>
              <w:rPr>
                <w:rFonts w:asciiTheme="majorBidi" w:hAnsiTheme="majorBidi" w:cstheme="majorBidi"/>
              </w:rPr>
            </w:pPr>
            <w:r w:rsidRPr="00F548F3">
              <w:rPr>
                <w:rFonts w:asciiTheme="majorBidi" w:hAnsiTheme="majorBidi" w:cstheme="majorBidi"/>
                <w:color w:val="000000"/>
              </w:rPr>
              <w:t xml:space="preserve"> 26.2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6"/>
              <w:jc w:val="center"/>
              <w:rPr>
                <w:rFonts w:asciiTheme="majorBidi" w:hAnsiTheme="majorBidi" w:cstheme="majorBidi"/>
              </w:rPr>
            </w:pPr>
            <w:r w:rsidRPr="00F548F3">
              <w:rPr>
                <w:rFonts w:asciiTheme="majorBidi" w:hAnsiTheme="majorBidi" w:cstheme="majorBidi"/>
                <w:color w:val="000000"/>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ind w:right="74"/>
              <w:jc w:val="center"/>
              <w:rPr>
                <w:rFonts w:asciiTheme="majorBidi" w:hAnsiTheme="majorBidi" w:cstheme="majorBidi"/>
              </w:rPr>
            </w:pPr>
            <w:r w:rsidRPr="00F548F3">
              <w:rPr>
                <w:rFonts w:asciiTheme="majorBidi" w:hAnsiTheme="majorBidi" w:cstheme="majorBidi"/>
                <w:color w:val="000000"/>
              </w:rPr>
              <w:t>100.0</w:t>
            </w:r>
          </w:p>
        </w:tc>
        <w:tc>
          <w:tcPr>
            <w:tcW w:w="0" w:type="auto"/>
            <w:vMerge/>
            <w:tcBorders>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rPr>
                <w:rFonts w:asciiTheme="majorBidi" w:hAnsiTheme="majorBidi" w:cstheme="majorBidi"/>
              </w:rPr>
            </w:pPr>
          </w:p>
        </w:tc>
        <w:tc>
          <w:tcPr>
            <w:tcW w:w="0" w:type="auto"/>
            <w:vMerge/>
            <w:tcBorders>
              <w:left w:val="single" w:sz="4" w:space="0" w:color="000000"/>
              <w:bottom w:val="single" w:sz="4" w:space="0" w:color="000000"/>
              <w:right w:val="single" w:sz="4" w:space="0" w:color="000000"/>
            </w:tcBorders>
            <w:tcMar>
              <w:top w:w="0" w:type="dxa"/>
              <w:left w:w="108" w:type="dxa"/>
              <w:bottom w:w="0" w:type="dxa"/>
              <w:right w:w="108" w:type="dxa"/>
            </w:tcMar>
            <w:hideMark/>
          </w:tcPr>
          <w:p w:rsidR="00C83BF8" w:rsidRPr="00F548F3" w:rsidRDefault="00C83BF8" w:rsidP="00912906">
            <w:pPr>
              <w:spacing w:line="360" w:lineRule="auto"/>
              <w:rPr>
                <w:rFonts w:asciiTheme="majorBidi" w:hAnsiTheme="majorBidi" w:cstheme="majorBidi"/>
              </w:rPr>
            </w:pPr>
          </w:p>
        </w:tc>
      </w:tr>
    </w:tbl>
    <w:p w:rsidR="00B26A88" w:rsidRDefault="00B26A88" w:rsidP="007A148B">
      <w:pPr>
        <w:tabs>
          <w:tab w:val="left" w:pos="9214"/>
        </w:tabs>
        <w:spacing w:line="360" w:lineRule="auto"/>
        <w:ind w:left="720" w:right="476"/>
        <w:jc w:val="both"/>
        <w:rPr>
          <w:rFonts w:asciiTheme="majorBidi" w:hAnsiTheme="majorBidi" w:cstheme="majorBidi"/>
          <w:color w:val="000000"/>
        </w:rPr>
      </w:pPr>
    </w:p>
    <w:p w:rsidR="00D66401" w:rsidRPr="00542D11" w:rsidRDefault="00D66401" w:rsidP="00D852B7">
      <w:pPr>
        <w:pStyle w:val="HTMLPreformatted"/>
        <w:shd w:val="clear" w:color="auto" w:fill="F8F9FA"/>
        <w:spacing w:line="360" w:lineRule="auto"/>
        <w:ind w:left="284" w:right="476"/>
        <w:jc w:val="both"/>
        <w:rPr>
          <w:rFonts w:asciiTheme="majorBidi" w:hAnsiTheme="majorBidi" w:cstheme="majorBidi"/>
          <w:color w:val="202124"/>
          <w:sz w:val="22"/>
          <w:szCs w:val="22"/>
        </w:rPr>
      </w:pPr>
      <w:r w:rsidRPr="00542D11">
        <w:rPr>
          <w:rFonts w:asciiTheme="majorBidi" w:hAnsiTheme="majorBidi" w:cstheme="majorBidi"/>
          <w:color w:val="000000"/>
          <w:sz w:val="22"/>
          <w:szCs w:val="22"/>
        </w:rPr>
        <w:t xml:space="preserve">Hasil analisa untuk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cepat sebanyak 46 dengan presentasi 70.7 % dan 19 dengan presentasi 29.3 %. Analisa pengaruh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cepat terhadap tingkat kepuasan responden sedang diperoleh ada sebanyak 32 (69.6 %) dan 14 (30.4 %) untuk tingkat kepuasan tinggi.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sangat cepat terhadap tingkat kepuasan sedang sebesar 16 (84.2 %) dan terhadap tingkat kepuasan tinggi sebesar 3 (15.8 %).  Hasil uji statistik diperoleh nilai p=0.362 maka </w:t>
      </w:r>
      <w:r w:rsidRPr="00542D11">
        <w:rPr>
          <w:rFonts w:asciiTheme="majorBidi" w:hAnsiTheme="majorBidi" w:cstheme="majorBidi"/>
          <w:color w:val="000000"/>
          <w:sz w:val="22"/>
          <w:szCs w:val="22"/>
        </w:rPr>
        <w:lastRenderedPageBreak/>
        <w:t xml:space="preserve">dapat disimpulkan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tidak mempengaruhi tingkat kepuasan responden dalam pelayanan di IGD selama di rumah sakit.  Di dapatkan OR 0.429 hal ini dapat diinterpretasikan bahwa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sangat cepat mempunyai peluang tingkat kepuasan</w:t>
      </w:r>
      <w:proofErr w:type="gramStart"/>
      <w:r w:rsidRPr="00542D11">
        <w:rPr>
          <w:rFonts w:asciiTheme="majorBidi" w:hAnsiTheme="majorBidi" w:cstheme="majorBidi"/>
          <w:color w:val="000000"/>
          <w:sz w:val="22"/>
          <w:szCs w:val="22"/>
        </w:rPr>
        <w:t>  0.429</w:t>
      </w:r>
      <w:proofErr w:type="gramEnd"/>
      <w:r w:rsidRPr="00542D11">
        <w:rPr>
          <w:rFonts w:asciiTheme="majorBidi" w:hAnsiTheme="majorBidi" w:cstheme="majorBidi"/>
          <w:color w:val="000000"/>
          <w:sz w:val="22"/>
          <w:szCs w:val="22"/>
        </w:rPr>
        <w:t xml:space="preserve"> kali dari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cepat. Kepuasan pasien dan keluarga pasien dapat dipengaruhi oleh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namun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bukan satu-satunya faktor yang mempengaruhi kepuasan, ada faktor lain yang sangat bisa menentukan kepuasan keluarga maupun pasien.  Meskipun pada penelitian ini </w:t>
      </w:r>
      <w:r w:rsidRPr="00542D11">
        <w:rPr>
          <w:rFonts w:asciiTheme="majorBidi" w:hAnsiTheme="majorBidi" w:cstheme="majorBidi"/>
          <w:i/>
          <w:iCs/>
          <w:color w:val="000000"/>
          <w:sz w:val="22"/>
          <w:szCs w:val="22"/>
        </w:rPr>
        <w:t>response time</w:t>
      </w:r>
      <w:r w:rsidRPr="00542D11">
        <w:rPr>
          <w:rFonts w:asciiTheme="majorBidi" w:hAnsiTheme="majorBidi" w:cstheme="majorBidi"/>
          <w:color w:val="000000"/>
          <w:sz w:val="22"/>
          <w:szCs w:val="22"/>
        </w:rPr>
        <w:t xml:space="preserve"> perawat didominasi sangat tinggi namun hal ini bukan faktor yang mempengaruhi kepuasan keluarga pasien.  </w:t>
      </w:r>
      <w:proofErr w:type="spellStart"/>
      <w:r w:rsidRPr="00542D11">
        <w:rPr>
          <w:rFonts w:asciiTheme="majorBidi" w:hAnsiTheme="majorBidi" w:cstheme="majorBidi"/>
          <w:color w:val="000000"/>
          <w:sz w:val="22"/>
          <w:szCs w:val="22"/>
        </w:rPr>
        <w:t>Penelitian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oleh</w:t>
      </w:r>
      <w:proofErr w:type="spellEnd"/>
      <w:r w:rsidRPr="00542D11">
        <w:rPr>
          <w:rFonts w:asciiTheme="majorBidi" w:hAnsiTheme="majorBidi" w:cstheme="majorBidi"/>
          <w:color w:val="000000"/>
          <w:sz w:val="22"/>
          <w:szCs w:val="22"/>
        </w:rPr>
        <w:t xml:space="preserve"> </w:t>
      </w:r>
      <w:proofErr w:type="spellStart"/>
      <w:r w:rsidR="008417BA" w:rsidRPr="00542D11">
        <w:rPr>
          <w:rFonts w:asciiTheme="majorBidi" w:hAnsiTheme="majorBidi" w:cstheme="majorBidi"/>
          <w:color w:val="000000"/>
          <w:sz w:val="22"/>
          <w:szCs w:val="22"/>
        </w:rPr>
        <w:t>Karame</w:t>
      </w:r>
      <w:proofErr w:type="spellEnd"/>
      <w:r w:rsidRPr="00542D11">
        <w:rPr>
          <w:rFonts w:asciiTheme="majorBidi" w:hAnsiTheme="majorBidi" w:cstheme="majorBidi"/>
          <w:color w:val="000000"/>
          <w:sz w:val="22"/>
          <w:szCs w:val="22"/>
        </w:rPr>
        <w:t xml:space="preserve"> (2021) </w:t>
      </w:r>
      <w:proofErr w:type="spellStart"/>
      <w:r w:rsidRPr="00542D11">
        <w:rPr>
          <w:rFonts w:asciiTheme="majorBidi" w:hAnsiTheme="majorBidi" w:cstheme="majorBidi"/>
          <w:color w:val="000000"/>
          <w:sz w:val="22"/>
          <w:szCs w:val="22"/>
        </w:rPr>
        <w:t>didapatkan</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tentang</w:t>
      </w:r>
      <w:proofErr w:type="spellEnd"/>
      <w:r w:rsidRPr="00542D11">
        <w:rPr>
          <w:rFonts w:asciiTheme="majorBidi" w:hAnsiTheme="majorBidi" w:cstheme="majorBidi"/>
          <w:color w:val="000000"/>
          <w:sz w:val="22"/>
          <w:szCs w:val="22"/>
        </w:rPr>
        <w:t xml:space="preserve"> </w:t>
      </w:r>
      <w:proofErr w:type="spellStart"/>
      <w:r w:rsidRPr="00542D11">
        <w:rPr>
          <w:rFonts w:asciiTheme="majorBidi" w:hAnsiTheme="majorBidi" w:cstheme="majorBidi"/>
          <w:color w:val="000000"/>
          <w:sz w:val="22"/>
          <w:szCs w:val="22"/>
        </w:rPr>
        <w:t>f</w:t>
      </w:r>
      <w:r w:rsidRPr="00542D11">
        <w:rPr>
          <w:rFonts w:asciiTheme="majorBidi" w:hAnsiTheme="majorBidi" w:cstheme="majorBidi"/>
          <w:color w:val="222222"/>
          <w:sz w:val="22"/>
          <w:szCs w:val="22"/>
          <w:shd w:val="clear" w:color="auto" w:fill="FFFFFF"/>
        </w:rPr>
        <w:t>aktor-faktor</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pasien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adalah</w:t>
      </w:r>
      <w:proofErr w:type="spellEnd"/>
      <w:r w:rsidRPr="00542D11">
        <w:rPr>
          <w:rFonts w:asciiTheme="majorBidi" w:hAnsiTheme="majorBidi" w:cstheme="majorBidi"/>
          <w:color w:val="222222"/>
          <w:sz w:val="22"/>
          <w:szCs w:val="22"/>
          <w:shd w:val="clear" w:color="auto" w:fill="FFFFFF"/>
        </w:rPr>
        <w:t xml:space="preserve"> </w:t>
      </w:r>
      <w:r w:rsidR="00343F67" w:rsidRPr="00542D11">
        <w:rPr>
          <w:rStyle w:val="y2iqfc"/>
          <w:rFonts w:asciiTheme="majorBidi" w:hAnsiTheme="majorBidi" w:cstheme="majorBidi"/>
          <w:color w:val="202124"/>
          <w:sz w:val="22"/>
          <w:szCs w:val="22"/>
          <w:lang w:val="id-ID"/>
        </w:rPr>
        <w:t>faktor yang paling dominan mempengaruhi kepuasan pasien rawat inap adalah faktor kinerja, fitur tambahan, daya tahan, kehandalan, daya tanggap,</w:t>
      </w:r>
      <w:r w:rsidR="00343F67" w:rsidRPr="00542D11">
        <w:rPr>
          <w:rStyle w:val="y2iqfc"/>
          <w:rFonts w:asciiTheme="majorBidi" w:hAnsiTheme="majorBidi" w:cstheme="majorBidi"/>
          <w:color w:val="202124"/>
          <w:sz w:val="22"/>
          <w:szCs w:val="22"/>
        </w:rPr>
        <w:t xml:space="preserve"> </w:t>
      </w:r>
      <w:r w:rsidR="00343F67" w:rsidRPr="00542D11">
        <w:rPr>
          <w:rStyle w:val="y2iqfc"/>
          <w:rFonts w:asciiTheme="majorBidi" w:hAnsiTheme="majorBidi" w:cstheme="majorBidi"/>
          <w:color w:val="202124"/>
          <w:sz w:val="22"/>
          <w:szCs w:val="22"/>
          <w:lang w:val="id-ID"/>
        </w:rPr>
        <w:t>jaminan, empati, infrastruktur, deskripsi situasi, lingkungan sosial, pengendalian emosi,</w:t>
      </w:r>
      <w:r w:rsidR="00343F67" w:rsidRPr="00542D11">
        <w:rPr>
          <w:rStyle w:val="y2iqfc"/>
          <w:rFonts w:asciiTheme="majorBidi" w:hAnsiTheme="majorBidi" w:cstheme="majorBidi"/>
          <w:color w:val="202124"/>
          <w:sz w:val="22"/>
          <w:szCs w:val="22"/>
        </w:rPr>
        <w:t xml:space="preserve"> </w:t>
      </w:r>
      <w:r w:rsidR="00343F67" w:rsidRPr="00542D11">
        <w:rPr>
          <w:rStyle w:val="y2iqfc"/>
          <w:rFonts w:asciiTheme="majorBidi" w:hAnsiTheme="majorBidi" w:cstheme="majorBidi"/>
          <w:color w:val="202124"/>
          <w:sz w:val="22"/>
          <w:szCs w:val="22"/>
          <w:lang w:val="id-ID"/>
        </w:rPr>
        <w:t>tingkat harga, syarat pembayaran, biaya layanan</w:t>
      </w:r>
      <w:r w:rsidR="008417BA" w:rsidRPr="00542D11">
        <w:rPr>
          <w:rStyle w:val="y2iqfc"/>
          <w:rFonts w:asciiTheme="majorBidi" w:hAnsiTheme="majorBidi" w:cstheme="majorBidi"/>
          <w:color w:val="202124"/>
          <w:sz w:val="22"/>
          <w:szCs w:val="22"/>
        </w:rPr>
        <w:t xml:space="preserve"> </w:t>
      </w:r>
      <w:r w:rsidR="008417BA" w:rsidRPr="00542D11">
        <w:rPr>
          <w:rStyle w:val="y2iqfc"/>
          <w:rFonts w:asciiTheme="majorBidi" w:hAnsiTheme="majorBidi" w:cstheme="majorBidi"/>
          <w:color w:val="202124"/>
          <w:sz w:val="22"/>
          <w:szCs w:val="22"/>
        </w:rPr>
        <w:fldChar w:fldCharType="begin" w:fldLock="1"/>
      </w:r>
      <w:r w:rsidR="00887D2B" w:rsidRPr="00542D11">
        <w:rPr>
          <w:rStyle w:val="y2iqfc"/>
          <w:rFonts w:asciiTheme="majorBidi" w:hAnsiTheme="majorBidi" w:cstheme="majorBidi"/>
          <w:color w:val="202124"/>
          <w:sz w:val="22"/>
          <w:szCs w:val="22"/>
        </w:rPr>
        <w:instrText>ADDIN CSL_CITATION {"citationItems":[{"id":"ITEM-1","itemData":{"ISSN":"2337-7356","abstract":"Response time ( waktu tanggap ) adalah kecepatan dalam penanganan pasien dihitung sejak pasien datang sampai dilakukan penanganan. Kepuasan sebagai tingkat perasaan seseorang setelah membandingkan kinerja atau hasil yang dirasakannya dengan harapannya. Tujuan penelitian diketahui terdapathubungan Respon Perawat Time Perawat Dengan Kepuasan Pasien Di IGD RSD Sanana Kabupaten Kepulauan Sula. Metode Penelitian ini menggunakan penelitian deskriptif analitik dan pendekatan cross sectional. Sampel berjumlah 38 responden yang diambil secara total sampling. Penelitian telah dilaksanakan di Di IGD RSD Sanana Kabupaten Kepulauan Sulapada bulan juni 2018. Pengumpulan data menggunakan wawancara terstruktur, kuesioner dan lembar observasi yang di bagikan kepada responden. Kemudian dianalisis secara deskriptif, korelasi menggunakan uji chi square. Hasilpenelitianterdapat 21 responden (55.3%) yang mengatakan respon time perawat lambat atau waktu tanggap diatas 5 menit, 17 responden ( 44.7%) yang mengatakan respon time perawat cepat atau dibawah 5 menit, 22 responden (57.9%) yang mengatakan kurang puas dengan dengan pelayanan yang diberikan, dan 16 responden (42.1%) yang mengatakn puas dengan pelayanan yang diberikan. Hasil analisis chi-square dengan nilai signifikan =0.000&lt;0.05).","author":[{"dropping-particle":"","family":"Karame","given":"Verra","non-dropping-particle":"","parse-names":false,"suffix":""},{"dropping-particle":"","family":"Husain","given":"Sartina","non-dropping-particle":"","parse-names":false,"suffix":""}],"container-title":"Community &amp; Emergency","id":"ITEM-1","issue":"1","issued":{"date-parts":[["2019"]]},"page":"66-76","title":"Hubungan Respontimeperawat Dengan Kepuasan Pasien Di Instalasi Gawat Darurat (Igd) Rumah Sakit Daerah Sanana Kabupaten Kepulauan Sula","type":"article-journal","volume":"7"},"uris":["http://www.mendeley.com/documents/?uuid=ee061346-e0f9-4337-af25-44dd2c921c0d"]}],"mendeley":{"formattedCitation":"(Karame &amp; Husain, 2019)","plainTextFormattedCitation":"(Karame &amp; Husain, 2019)","previouslyFormattedCitation":"(Karame &amp; Husain, 2019)"},"properties":{"noteIndex":0},"schema":"https://github.com/citation-style-language/schema/raw/master/csl-citation.json"}</w:instrText>
      </w:r>
      <w:r w:rsidR="008417BA" w:rsidRPr="00542D11">
        <w:rPr>
          <w:rStyle w:val="y2iqfc"/>
          <w:rFonts w:asciiTheme="majorBidi" w:hAnsiTheme="majorBidi" w:cstheme="majorBidi"/>
          <w:color w:val="202124"/>
          <w:sz w:val="22"/>
          <w:szCs w:val="22"/>
        </w:rPr>
        <w:fldChar w:fldCharType="separate"/>
      </w:r>
      <w:r w:rsidR="008417BA" w:rsidRPr="00542D11">
        <w:rPr>
          <w:rStyle w:val="y2iqfc"/>
          <w:rFonts w:asciiTheme="majorBidi" w:hAnsiTheme="majorBidi" w:cstheme="majorBidi"/>
          <w:noProof/>
          <w:color w:val="202124"/>
          <w:sz w:val="22"/>
          <w:szCs w:val="22"/>
        </w:rPr>
        <w:t>(Karame &amp; Husain, 2019)</w:t>
      </w:r>
      <w:r w:rsidR="008417BA" w:rsidRPr="00542D11">
        <w:rPr>
          <w:rStyle w:val="y2iqfc"/>
          <w:rFonts w:asciiTheme="majorBidi" w:hAnsiTheme="majorBidi" w:cstheme="majorBidi"/>
          <w:color w:val="202124"/>
          <w:sz w:val="22"/>
          <w:szCs w:val="22"/>
        </w:rPr>
        <w:fldChar w:fldCharType="end"/>
      </w:r>
      <w:r w:rsidR="00343F67" w:rsidRPr="00542D11">
        <w:rPr>
          <w:rStyle w:val="y2iqfc"/>
          <w:rFonts w:asciiTheme="majorBidi" w:hAnsiTheme="majorBidi" w:cstheme="majorBidi"/>
          <w:color w:val="202124"/>
          <w:sz w:val="22"/>
          <w:szCs w:val="22"/>
          <w:lang w:val="id-ID"/>
        </w:rPr>
        <w:t>.</w:t>
      </w:r>
      <w:r w:rsidR="00343F67" w:rsidRPr="00542D11">
        <w:rPr>
          <w:rStyle w:val="y2iqfc"/>
          <w:rFonts w:asciiTheme="majorBidi" w:hAnsiTheme="majorBidi" w:cstheme="majorBidi"/>
          <w:color w:val="202124"/>
          <w:sz w:val="22"/>
          <w:szCs w:val="22"/>
        </w:rPr>
        <w:t xml:space="preserve"> </w:t>
      </w:r>
      <w:proofErr w:type="spellStart"/>
      <w:r w:rsidR="00D852B7" w:rsidRPr="00542D11">
        <w:rPr>
          <w:rFonts w:asciiTheme="majorBidi" w:hAnsiTheme="majorBidi" w:cstheme="majorBidi"/>
          <w:color w:val="222222"/>
          <w:sz w:val="22"/>
          <w:szCs w:val="22"/>
          <w:shd w:val="clear" w:color="auto" w:fill="FFFFFF"/>
        </w:rPr>
        <w:t>Penelitian</w:t>
      </w:r>
      <w:proofErr w:type="spellEnd"/>
      <w:r w:rsidR="00D852B7" w:rsidRPr="00542D11">
        <w:rPr>
          <w:rFonts w:asciiTheme="majorBidi" w:hAnsiTheme="majorBidi" w:cstheme="majorBidi"/>
          <w:color w:val="222222"/>
          <w:sz w:val="22"/>
          <w:szCs w:val="22"/>
          <w:shd w:val="clear" w:color="auto" w:fill="FFFFFF"/>
        </w:rPr>
        <w:t xml:space="preserve"> </w:t>
      </w:r>
      <w:proofErr w:type="spellStart"/>
      <w:r w:rsidR="00D852B7" w:rsidRPr="00542D11">
        <w:rPr>
          <w:rFonts w:asciiTheme="majorBidi" w:hAnsiTheme="majorBidi" w:cstheme="majorBidi"/>
          <w:color w:val="222222"/>
          <w:sz w:val="22"/>
          <w:szCs w:val="22"/>
          <w:shd w:val="clear" w:color="auto" w:fill="FFFFFF"/>
        </w:rPr>
        <w:t>terakhir</w:t>
      </w:r>
      <w:proofErr w:type="spellEnd"/>
      <w:r w:rsidR="00D852B7" w:rsidRPr="00542D11">
        <w:rPr>
          <w:rFonts w:asciiTheme="majorBidi" w:hAnsiTheme="majorBidi" w:cstheme="majorBidi"/>
          <w:color w:val="222222"/>
          <w:sz w:val="22"/>
          <w:szCs w:val="22"/>
          <w:shd w:val="clear" w:color="auto" w:fill="FFFFFF"/>
        </w:rPr>
        <w:t xml:space="preserve"> </w:t>
      </w:r>
      <w:proofErr w:type="spellStart"/>
      <w:r w:rsidR="00D852B7" w:rsidRPr="00542D11">
        <w:rPr>
          <w:rFonts w:asciiTheme="majorBidi" w:hAnsiTheme="majorBidi" w:cstheme="majorBidi"/>
          <w:color w:val="222222"/>
          <w:sz w:val="22"/>
          <w:szCs w:val="22"/>
          <w:shd w:val="clear" w:color="auto" w:fill="FFFFFF"/>
        </w:rPr>
        <w:t>ini</w:t>
      </w:r>
      <w:proofErr w:type="spellEnd"/>
      <w:r w:rsidR="00D852B7"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mencantumkan</w:t>
      </w:r>
      <w:proofErr w:type="spellEnd"/>
      <w:r w:rsidRPr="00542D11">
        <w:rPr>
          <w:rFonts w:asciiTheme="majorBidi" w:hAnsiTheme="majorBidi" w:cstheme="majorBidi"/>
          <w:color w:val="222222"/>
          <w:sz w:val="22"/>
          <w:szCs w:val="22"/>
          <w:shd w:val="clear" w:color="auto" w:fill="FFFFFF"/>
        </w:rPr>
        <w:t xml:space="preserve"> </w:t>
      </w:r>
      <w:proofErr w:type="spellStart"/>
      <w:r w:rsidR="00D852B7" w:rsidRPr="00542D11">
        <w:rPr>
          <w:rFonts w:asciiTheme="majorBidi" w:hAnsiTheme="majorBidi" w:cstheme="majorBidi"/>
          <w:color w:val="222222"/>
          <w:sz w:val="22"/>
          <w:szCs w:val="22"/>
          <w:shd w:val="clear" w:color="auto" w:fill="FFFFFF"/>
        </w:rPr>
        <w:t>banyak</w:t>
      </w:r>
      <w:proofErr w:type="spellEnd"/>
      <w:r w:rsidR="00D852B7" w:rsidRPr="00542D11">
        <w:rPr>
          <w:rFonts w:asciiTheme="majorBidi" w:hAnsiTheme="majorBidi" w:cstheme="majorBidi"/>
          <w:color w:val="222222"/>
          <w:sz w:val="22"/>
          <w:szCs w:val="22"/>
          <w:shd w:val="clear" w:color="auto" w:fill="FFFFFF"/>
        </w:rPr>
        <w:t xml:space="preserve"> </w:t>
      </w:r>
      <w:proofErr w:type="spellStart"/>
      <w:r w:rsidR="00D852B7" w:rsidRPr="00542D11">
        <w:rPr>
          <w:rFonts w:asciiTheme="majorBidi" w:hAnsiTheme="majorBidi" w:cstheme="majorBidi"/>
          <w:color w:val="222222"/>
          <w:sz w:val="22"/>
          <w:szCs w:val="22"/>
          <w:shd w:val="clear" w:color="auto" w:fill="FFFFFF"/>
        </w:rPr>
        <w:t>faktor</w:t>
      </w:r>
      <w:proofErr w:type="spellEnd"/>
      <w:r w:rsidR="00D852B7"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sebagai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bagian</w:t>
      </w:r>
      <w:proofErr w:type="spellEnd"/>
      <w:r w:rsidRPr="00542D11">
        <w:rPr>
          <w:rFonts w:asciiTheme="majorBidi" w:hAnsiTheme="majorBidi" w:cstheme="majorBidi"/>
          <w:color w:val="222222"/>
          <w:sz w:val="22"/>
          <w:szCs w:val="22"/>
          <w:shd w:val="clear" w:color="auto" w:fill="FFFFFF"/>
        </w:rPr>
        <w:t xml:space="preserve"> yang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responden</w:t>
      </w:r>
      <w:proofErr w:type="spellEnd"/>
      <w:r w:rsidRPr="00542D11">
        <w:rPr>
          <w:rFonts w:asciiTheme="majorBidi" w:hAnsiTheme="majorBidi" w:cstheme="majorBidi"/>
          <w:color w:val="222222"/>
          <w:sz w:val="22"/>
          <w:szCs w:val="22"/>
          <w:shd w:val="clear" w:color="auto" w:fill="FFFFFF"/>
        </w:rPr>
        <w:t xml:space="preserve">. Hal ini menunjukan bahwa </w:t>
      </w:r>
      <w:r w:rsidRPr="00542D11">
        <w:rPr>
          <w:rFonts w:asciiTheme="majorBidi" w:hAnsiTheme="majorBidi" w:cstheme="majorBidi"/>
          <w:i/>
          <w:iCs/>
          <w:color w:val="222222"/>
          <w:sz w:val="22"/>
          <w:szCs w:val="22"/>
          <w:shd w:val="clear" w:color="auto" w:fill="FFFFFF"/>
        </w:rPr>
        <w:t>response time</w:t>
      </w:r>
      <w:r w:rsidRPr="00542D11">
        <w:rPr>
          <w:rFonts w:asciiTheme="majorBidi" w:hAnsiTheme="majorBidi" w:cstheme="majorBidi"/>
          <w:color w:val="222222"/>
          <w:sz w:val="22"/>
          <w:szCs w:val="22"/>
          <w:shd w:val="clear" w:color="auto" w:fill="FFFFFF"/>
        </w:rPr>
        <w:t xml:space="preserve"> bukanlah bagian utama dalam menciptakan kepuasan keluarga dan pasien namun ada banyak faktor yang lain yang </w:t>
      </w:r>
      <w:proofErr w:type="spellStart"/>
      <w:r w:rsidRPr="00542D11">
        <w:rPr>
          <w:rFonts w:asciiTheme="majorBidi" w:hAnsiTheme="majorBidi" w:cstheme="majorBidi"/>
          <w:color w:val="222222"/>
          <w:sz w:val="22"/>
          <w:szCs w:val="22"/>
          <w:shd w:val="clear" w:color="auto" w:fill="FFFFFF"/>
        </w:rPr>
        <w:t>dapat</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mempengaruhi</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kepuasan</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itu</w:t>
      </w:r>
      <w:proofErr w:type="spellEnd"/>
      <w:r w:rsidRPr="00542D11">
        <w:rPr>
          <w:rFonts w:asciiTheme="majorBidi" w:hAnsiTheme="majorBidi" w:cstheme="majorBidi"/>
          <w:color w:val="222222"/>
          <w:sz w:val="22"/>
          <w:szCs w:val="22"/>
          <w:shd w:val="clear" w:color="auto" w:fill="FFFFFF"/>
        </w:rPr>
        <w:t xml:space="preserve"> </w:t>
      </w:r>
      <w:proofErr w:type="spellStart"/>
      <w:r w:rsidRPr="00542D11">
        <w:rPr>
          <w:rFonts w:asciiTheme="majorBidi" w:hAnsiTheme="majorBidi" w:cstheme="majorBidi"/>
          <w:color w:val="222222"/>
          <w:sz w:val="22"/>
          <w:szCs w:val="22"/>
          <w:shd w:val="clear" w:color="auto" w:fill="FFFFFF"/>
        </w:rPr>
        <w:t>sendiri</w:t>
      </w:r>
      <w:proofErr w:type="spellEnd"/>
      <w:r w:rsidRPr="00542D11">
        <w:rPr>
          <w:rFonts w:asciiTheme="majorBidi" w:hAnsiTheme="majorBidi" w:cstheme="majorBidi"/>
          <w:color w:val="222222"/>
          <w:sz w:val="22"/>
          <w:szCs w:val="22"/>
          <w:shd w:val="clear" w:color="auto" w:fill="FFFFFF"/>
        </w:rPr>
        <w:t>.</w:t>
      </w:r>
    </w:p>
    <w:p w:rsidR="00EE500A" w:rsidRPr="00542D11" w:rsidRDefault="00EE500A">
      <w:pPr>
        <w:pStyle w:val="BodyText"/>
        <w:spacing w:before="9"/>
      </w:pPr>
    </w:p>
    <w:p w:rsidR="00EE500A" w:rsidRDefault="00EB0CC1" w:rsidP="00343F67">
      <w:pPr>
        <w:pStyle w:val="Heading1"/>
        <w:spacing w:line="360" w:lineRule="auto"/>
        <w:ind w:left="284"/>
      </w:pPr>
      <w:bookmarkStart w:id="4" w:name="Kesimpulan"/>
      <w:bookmarkEnd w:id="4"/>
      <w:r>
        <w:t>Kesimpulan</w:t>
      </w:r>
    </w:p>
    <w:p w:rsidR="00D66401" w:rsidRPr="00A67759" w:rsidRDefault="00D66401" w:rsidP="00343F67">
      <w:pPr>
        <w:pStyle w:val="Heading1"/>
        <w:spacing w:line="360" w:lineRule="auto"/>
        <w:ind w:left="284" w:right="476"/>
        <w:jc w:val="both"/>
        <w:rPr>
          <w:rFonts w:asciiTheme="majorBidi" w:hAnsiTheme="majorBidi" w:cstheme="majorBidi"/>
          <w:b w:val="0"/>
          <w:bCs w:val="0"/>
        </w:rPr>
      </w:pPr>
      <w:r w:rsidRPr="00FA0B6F">
        <w:rPr>
          <w:rFonts w:asciiTheme="majorBidi" w:hAnsiTheme="majorBidi" w:cstheme="majorBidi"/>
          <w:b w:val="0"/>
          <w:bCs w:val="0"/>
          <w:i/>
          <w:iCs/>
        </w:rPr>
        <w:t>Response time</w:t>
      </w:r>
      <w:r>
        <w:rPr>
          <w:rFonts w:asciiTheme="majorBidi" w:hAnsiTheme="majorBidi" w:cstheme="majorBidi"/>
          <w:b w:val="0"/>
          <w:bCs w:val="0"/>
        </w:rPr>
        <w:t xml:space="preserve"> perawat IGD RS Bhakti Husada Cikarang mempunyai dominasi tingkatan sangat cepat di presentasi 67.7 % namun tingkat kepuasan didominasi dengan kepuasan kategori sedang di presentasi 73.8 % dan kepuasan tinggi hanya 26.2 %.  Hasil analisa lanjut didapatkan bahwa tingkatan </w:t>
      </w:r>
      <w:r w:rsidRPr="00FA0B6F">
        <w:rPr>
          <w:rFonts w:asciiTheme="majorBidi" w:hAnsiTheme="majorBidi" w:cstheme="majorBidi"/>
          <w:b w:val="0"/>
          <w:bCs w:val="0"/>
          <w:i/>
          <w:iCs/>
        </w:rPr>
        <w:t>response time</w:t>
      </w:r>
      <w:r>
        <w:rPr>
          <w:rFonts w:asciiTheme="majorBidi" w:hAnsiTheme="majorBidi" w:cstheme="majorBidi"/>
          <w:b w:val="0"/>
          <w:bCs w:val="0"/>
        </w:rPr>
        <w:t xml:space="preserve"> yang sangat cepat ternyata tidak termasuk faktor yang mempengaruhi tingkat kepuasan.  K</w:t>
      </w:r>
      <w:r w:rsidRPr="00233D43">
        <w:rPr>
          <w:rFonts w:asciiTheme="majorBidi" w:hAnsiTheme="majorBidi" w:cstheme="majorBidi"/>
          <w:b w:val="0"/>
          <w:bCs w:val="0"/>
          <w:color w:val="212529"/>
          <w:shd w:val="clear" w:color="auto" w:fill="FFFFFF"/>
        </w:rPr>
        <w:t>e</w:t>
      </w:r>
      <w:r>
        <w:rPr>
          <w:rFonts w:asciiTheme="majorBidi" w:hAnsiTheme="majorBidi" w:cstheme="majorBidi"/>
          <w:b w:val="0"/>
          <w:bCs w:val="0"/>
          <w:color w:val="212529"/>
          <w:shd w:val="clear" w:color="auto" w:fill="FFFFFF"/>
        </w:rPr>
        <w:t>puasan keluarga</w:t>
      </w:r>
      <w:r w:rsidRPr="00233D43">
        <w:rPr>
          <w:rFonts w:asciiTheme="majorBidi" w:hAnsiTheme="majorBidi" w:cstheme="majorBidi"/>
          <w:b w:val="0"/>
          <w:bCs w:val="0"/>
          <w:color w:val="212529"/>
          <w:shd w:val="clear" w:color="auto" w:fill="FFFFFF"/>
        </w:rPr>
        <w:t xml:space="preserve"> pasien tidak hanya dipengaruhi oleh </w:t>
      </w:r>
      <w:r w:rsidRPr="00233D43">
        <w:rPr>
          <w:rStyle w:val="Emphasis"/>
          <w:rFonts w:asciiTheme="majorBidi" w:hAnsiTheme="majorBidi" w:cstheme="majorBidi"/>
          <w:b w:val="0"/>
          <w:bCs w:val="0"/>
          <w:color w:val="212529"/>
          <w:shd w:val="clear" w:color="auto" w:fill="FFFFFF"/>
        </w:rPr>
        <w:t>reponse</w:t>
      </w:r>
      <w:r>
        <w:rPr>
          <w:rStyle w:val="Emphasis"/>
          <w:rFonts w:asciiTheme="majorBidi" w:hAnsiTheme="majorBidi" w:cstheme="majorBidi"/>
          <w:b w:val="0"/>
          <w:bCs w:val="0"/>
          <w:color w:val="212529"/>
          <w:shd w:val="clear" w:color="auto" w:fill="FFFFFF"/>
        </w:rPr>
        <w:t xml:space="preserve"> </w:t>
      </w:r>
      <w:r w:rsidRPr="00233D43">
        <w:rPr>
          <w:rStyle w:val="Emphasis"/>
          <w:rFonts w:asciiTheme="majorBidi" w:hAnsiTheme="majorBidi" w:cstheme="majorBidi"/>
          <w:b w:val="0"/>
          <w:bCs w:val="0"/>
          <w:color w:val="212529"/>
          <w:shd w:val="clear" w:color="auto" w:fill="FFFFFF"/>
        </w:rPr>
        <w:t>time</w:t>
      </w:r>
      <w:r>
        <w:rPr>
          <w:rFonts w:asciiTheme="majorBidi" w:hAnsiTheme="majorBidi" w:cstheme="majorBidi"/>
          <w:b w:val="0"/>
          <w:bCs w:val="0"/>
          <w:color w:val="212529"/>
          <w:shd w:val="clear" w:color="auto" w:fill="FFFFFF"/>
        </w:rPr>
        <w:t xml:space="preserve"> saja tetapi </w:t>
      </w:r>
      <w:r w:rsidRPr="00233D43">
        <w:rPr>
          <w:rFonts w:asciiTheme="majorBidi" w:hAnsiTheme="majorBidi" w:cstheme="majorBidi"/>
          <w:b w:val="0"/>
          <w:bCs w:val="0"/>
          <w:color w:val="212529"/>
          <w:shd w:val="clear" w:color="auto" w:fill="FFFFFF"/>
        </w:rPr>
        <w:t>beberap</w:t>
      </w:r>
      <w:r>
        <w:rPr>
          <w:rFonts w:asciiTheme="majorBidi" w:hAnsiTheme="majorBidi" w:cstheme="majorBidi"/>
          <w:b w:val="0"/>
          <w:bCs w:val="0"/>
          <w:color w:val="212529"/>
          <w:shd w:val="clear" w:color="auto" w:fill="FFFFFF"/>
        </w:rPr>
        <w:t xml:space="preserve">a faktor seperti </w:t>
      </w:r>
      <w:r w:rsidRPr="00A67759">
        <w:rPr>
          <w:rFonts w:asciiTheme="majorBidi" w:hAnsiTheme="majorBidi" w:cstheme="majorBidi"/>
          <w:b w:val="0"/>
          <w:bCs w:val="0"/>
          <w:color w:val="222222"/>
          <w:shd w:val="clear" w:color="auto" w:fill="FFFFFF"/>
        </w:rPr>
        <w:t>empati petugas, manajemen nyeri, komunikasi petugas, protokol COVID-19 di UGD, kelengkapan fasilitas, kebersihan ruangan dan waktu tunggu pasien.</w:t>
      </w:r>
    </w:p>
    <w:p w:rsidR="00EE500A" w:rsidRDefault="00EE500A">
      <w:pPr>
        <w:pStyle w:val="BodyText"/>
        <w:spacing w:before="9"/>
        <w:rPr>
          <w:sz w:val="33"/>
        </w:rPr>
      </w:pPr>
    </w:p>
    <w:p w:rsidR="00EE500A" w:rsidRDefault="00EB0CC1" w:rsidP="00343F67">
      <w:pPr>
        <w:spacing w:line="360" w:lineRule="auto"/>
        <w:ind w:left="284"/>
        <w:jc w:val="both"/>
        <w:rPr>
          <w:b/>
        </w:rPr>
      </w:pPr>
      <w:r>
        <w:rPr>
          <w:b/>
        </w:rPr>
        <w:t>Saran</w:t>
      </w:r>
    </w:p>
    <w:p w:rsidR="00D66401" w:rsidRDefault="00D66401" w:rsidP="00343F67">
      <w:pPr>
        <w:spacing w:line="360" w:lineRule="auto"/>
        <w:ind w:left="284" w:right="476"/>
        <w:jc w:val="both"/>
        <w:rPr>
          <w:rFonts w:asciiTheme="majorBidi" w:hAnsiTheme="majorBidi" w:cstheme="majorBidi"/>
          <w:bCs/>
        </w:rPr>
      </w:pPr>
      <w:bookmarkStart w:id="5" w:name="Saran-saran_ditulis_dengan_jelas_untuk_s"/>
      <w:bookmarkEnd w:id="5"/>
      <w:r>
        <w:rPr>
          <w:rFonts w:asciiTheme="majorBidi" w:hAnsiTheme="majorBidi" w:cstheme="majorBidi"/>
          <w:bCs/>
        </w:rPr>
        <w:t>Mengingat banyaknya faktor yang mempengaruhi kepuasan pada pasien ataupun pada keluarga, penting sekali dilakukan penelitian lanjut tentang kepuasan pelayanan IGD bukan saja terkait response time juga juga melibatkan faktor-faktor lain sehingga kelak ada terlihat presentasi response time dalam mempengaruhi tingkat kepuasan.</w:t>
      </w:r>
    </w:p>
    <w:p w:rsidR="009F1B51" w:rsidRPr="00CB0068" w:rsidRDefault="009F1B51" w:rsidP="00343F67">
      <w:pPr>
        <w:spacing w:line="360" w:lineRule="auto"/>
        <w:ind w:left="284" w:right="476"/>
        <w:jc w:val="both"/>
        <w:rPr>
          <w:rFonts w:asciiTheme="majorBidi" w:hAnsiTheme="majorBidi" w:cstheme="majorBidi"/>
          <w:bCs/>
        </w:rPr>
      </w:pPr>
    </w:p>
    <w:p w:rsidR="00EE500A" w:rsidRDefault="00EE500A" w:rsidP="00343F67">
      <w:pPr>
        <w:pStyle w:val="BodyText"/>
        <w:spacing w:before="6"/>
        <w:ind w:left="284"/>
        <w:jc w:val="both"/>
        <w:rPr>
          <w:sz w:val="14"/>
        </w:rPr>
      </w:pPr>
    </w:p>
    <w:p w:rsidR="00EE500A" w:rsidRDefault="00EB0CC1" w:rsidP="00343F67">
      <w:pPr>
        <w:spacing w:line="360" w:lineRule="auto"/>
        <w:ind w:left="284"/>
        <w:jc w:val="both"/>
        <w:rPr>
          <w:b/>
        </w:rPr>
      </w:pPr>
      <w:r>
        <w:rPr>
          <w:b/>
        </w:rPr>
        <w:t>Ucapan</w:t>
      </w:r>
      <w:r>
        <w:rPr>
          <w:b/>
          <w:spacing w:val="-8"/>
        </w:rPr>
        <w:t xml:space="preserve"> </w:t>
      </w:r>
      <w:r>
        <w:rPr>
          <w:b/>
        </w:rPr>
        <w:t>Terima</w:t>
      </w:r>
      <w:r>
        <w:rPr>
          <w:b/>
          <w:spacing w:val="-5"/>
        </w:rPr>
        <w:t xml:space="preserve"> </w:t>
      </w:r>
      <w:r>
        <w:rPr>
          <w:b/>
        </w:rPr>
        <w:t>Kasih</w:t>
      </w:r>
    </w:p>
    <w:p w:rsidR="00A1568A" w:rsidRPr="00A938D8" w:rsidRDefault="00A1568A" w:rsidP="00343F67">
      <w:pPr>
        <w:tabs>
          <w:tab w:val="left" w:pos="9356"/>
        </w:tabs>
        <w:spacing w:line="360" w:lineRule="auto"/>
        <w:ind w:left="284" w:right="476"/>
        <w:jc w:val="both"/>
      </w:pPr>
      <w:r w:rsidRPr="00A938D8">
        <w:t>Terima kasih kepada tim yang telah berkontribusi pada penelitian ini dari awal sampai akhir serta pihak RS Bhakti Husada Cikarang khususnya tim IGD yang telah banyak membantu untuk pengumpulan data penelitian ini.  Ucapan terima kasih juga peneliti haturkan kepada LPPM STIKes Bhakti Husada Cikarang yang telah membantu proses selama penelitian.  Semoga segala bantuan dan kontribusinya mendapatkan balasan yang lebih baik dan kerja sama yang telah terjalin dapat langgeng pada momen dan situasi yang lain.</w:t>
      </w:r>
    </w:p>
    <w:p w:rsidR="00EE500A" w:rsidRDefault="00EB0CC1" w:rsidP="00BD0C96">
      <w:pPr>
        <w:pStyle w:val="Heading1"/>
        <w:spacing w:line="360" w:lineRule="auto"/>
        <w:ind w:left="142" w:hanging="3"/>
        <w:jc w:val="both"/>
      </w:pPr>
      <w:bookmarkStart w:id="6" w:name="Referensi_atau_Daftar_Pustaka"/>
      <w:bookmarkEnd w:id="6"/>
      <w:r>
        <w:lastRenderedPageBreak/>
        <w:t>Daftar</w:t>
      </w:r>
      <w:r>
        <w:rPr>
          <w:spacing w:val="-4"/>
        </w:rPr>
        <w:t xml:space="preserve"> </w:t>
      </w:r>
      <w:r>
        <w:t>Pustaka</w:t>
      </w:r>
    </w:p>
    <w:p w:rsidR="00BD0C96" w:rsidRPr="00BD0C96" w:rsidRDefault="00887D2B" w:rsidP="00BD0C96">
      <w:pPr>
        <w:adjustRightInd w:val="0"/>
        <w:spacing w:line="360" w:lineRule="auto"/>
        <w:ind w:left="709" w:hanging="567"/>
        <w:rPr>
          <w:noProof/>
          <w:szCs w:val="24"/>
        </w:rPr>
      </w:pPr>
      <w:r>
        <w:fldChar w:fldCharType="begin" w:fldLock="1"/>
      </w:r>
      <w:r>
        <w:instrText xml:space="preserve">ADDIN Mendeley Bibliography CSL_BIBLIOGRAPHY </w:instrText>
      </w:r>
      <w:r>
        <w:fldChar w:fldCharType="separate"/>
      </w:r>
      <w:r w:rsidR="00BD0C96" w:rsidRPr="00BD0C96">
        <w:rPr>
          <w:noProof/>
          <w:szCs w:val="24"/>
        </w:rPr>
        <w:t xml:space="preserve">Alwin. (2013). Modul Pembelajaran. </w:t>
      </w:r>
      <w:r w:rsidR="00BD0C96" w:rsidRPr="00BD0C96">
        <w:rPr>
          <w:i/>
          <w:iCs/>
          <w:noProof/>
          <w:szCs w:val="24"/>
        </w:rPr>
        <w:t>Journal of Chemical Information and Modeling</w:t>
      </w:r>
      <w:r w:rsidR="00BD0C96" w:rsidRPr="00BD0C96">
        <w:rPr>
          <w:noProof/>
          <w:szCs w:val="24"/>
        </w:rPr>
        <w:t xml:space="preserve">, </w:t>
      </w:r>
      <w:r w:rsidR="00BD0C96" w:rsidRPr="00BD0C96">
        <w:rPr>
          <w:i/>
          <w:iCs/>
          <w:noProof/>
          <w:szCs w:val="24"/>
        </w:rPr>
        <w:t>53</w:t>
      </w:r>
      <w:r w:rsidR="00BD0C96" w:rsidRPr="00BD0C96">
        <w:rPr>
          <w:noProof/>
          <w:szCs w:val="24"/>
        </w:rPr>
        <w:t>(9), 1689–1699. https://onlinelearning.uhamka.ac.id/pluginfile.php/449888/mod_resource/content/1/MODUL BIOGEOGRAFI OK.pdf</w:t>
      </w:r>
    </w:p>
    <w:p w:rsidR="00BD0C96" w:rsidRPr="00BD0C96" w:rsidRDefault="00BD0C96" w:rsidP="00BD0C96">
      <w:pPr>
        <w:adjustRightInd w:val="0"/>
        <w:spacing w:line="360" w:lineRule="auto"/>
        <w:ind w:left="709" w:hanging="567"/>
        <w:rPr>
          <w:noProof/>
          <w:szCs w:val="24"/>
        </w:rPr>
      </w:pPr>
      <w:r w:rsidRPr="00BD0C96">
        <w:rPr>
          <w:noProof/>
          <w:szCs w:val="24"/>
        </w:rPr>
        <w:t xml:space="preserve">Arinta, I. (2021). Faktor- Faktor Yang Mempengaruhi Pengetahuan Tentang Buku Kia Pada Ibu Hamil. </w:t>
      </w:r>
      <w:r w:rsidRPr="00BD0C96">
        <w:rPr>
          <w:i/>
          <w:iCs/>
          <w:noProof/>
          <w:szCs w:val="24"/>
        </w:rPr>
        <w:t>Jurnal Kebida</w:t>
      </w:r>
      <w:bookmarkStart w:id="7" w:name="_GoBack"/>
      <w:bookmarkEnd w:id="7"/>
      <w:r w:rsidRPr="00BD0C96">
        <w:rPr>
          <w:i/>
          <w:iCs/>
          <w:noProof/>
          <w:szCs w:val="24"/>
        </w:rPr>
        <w:t>nan Malahayati</w:t>
      </w:r>
      <w:r w:rsidRPr="00BD0C96">
        <w:rPr>
          <w:noProof/>
          <w:szCs w:val="24"/>
        </w:rPr>
        <w:t xml:space="preserve">, </w:t>
      </w:r>
      <w:r w:rsidRPr="00BD0C96">
        <w:rPr>
          <w:i/>
          <w:iCs/>
          <w:noProof/>
          <w:szCs w:val="24"/>
        </w:rPr>
        <w:t>7</w:t>
      </w:r>
      <w:r w:rsidRPr="00BD0C96">
        <w:rPr>
          <w:noProof/>
          <w:szCs w:val="24"/>
        </w:rPr>
        <w:t>(4), 658–663. https://doi.org/10.33024/jkm.v7i4.5241</w:t>
      </w:r>
    </w:p>
    <w:p w:rsidR="00BD0C96" w:rsidRPr="00BD0C96" w:rsidRDefault="00BD0C96" w:rsidP="00BD0C96">
      <w:pPr>
        <w:adjustRightInd w:val="0"/>
        <w:spacing w:line="360" w:lineRule="auto"/>
        <w:ind w:left="709" w:hanging="567"/>
        <w:rPr>
          <w:noProof/>
          <w:szCs w:val="24"/>
        </w:rPr>
      </w:pPr>
      <w:r w:rsidRPr="00BD0C96">
        <w:rPr>
          <w:noProof/>
          <w:szCs w:val="24"/>
        </w:rPr>
        <w:t xml:space="preserve">Hidayati, A. N., Alfian, M. I. A. A., &amp; Rosyid, A. N. (2018). Gawat Darurat Medis Dan Bedah. In </w:t>
      </w:r>
      <w:r w:rsidRPr="00BD0C96">
        <w:rPr>
          <w:i/>
          <w:iCs/>
          <w:noProof/>
          <w:szCs w:val="24"/>
        </w:rPr>
        <w:t>Rumah Sakit Universitas Airlangga</w:t>
      </w:r>
      <w:r w:rsidRPr="00BD0C96">
        <w:rPr>
          <w:noProof/>
          <w:szCs w:val="24"/>
        </w:rPr>
        <w:t xml:space="preserve"> (Vol. 8, Issue 1). adm@aup.unair.ac.id</w:t>
      </w:r>
    </w:p>
    <w:p w:rsidR="00BD0C96" w:rsidRPr="00BD0C96" w:rsidRDefault="00BD0C96" w:rsidP="00BD0C96">
      <w:pPr>
        <w:adjustRightInd w:val="0"/>
        <w:spacing w:line="360" w:lineRule="auto"/>
        <w:ind w:left="709" w:hanging="567"/>
        <w:rPr>
          <w:noProof/>
          <w:szCs w:val="24"/>
        </w:rPr>
      </w:pPr>
      <w:r w:rsidRPr="00BD0C96">
        <w:rPr>
          <w:noProof/>
          <w:szCs w:val="24"/>
        </w:rPr>
        <w:t xml:space="preserve">Karame, V., &amp; Husain, S. (2019). Hubungan Respontimeperawat Dengan Kepuasan Pasien Di Instalasi Gawat Darurat (Igd) Rumah Sakit Daerah Sanana Kabupaten Kepulauan Sula. </w:t>
      </w:r>
      <w:r w:rsidRPr="00BD0C96">
        <w:rPr>
          <w:i/>
          <w:iCs/>
          <w:noProof/>
          <w:szCs w:val="24"/>
        </w:rPr>
        <w:t>Community &amp; Emergency</w:t>
      </w:r>
      <w:r w:rsidRPr="00BD0C96">
        <w:rPr>
          <w:noProof/>
          <w:szCs w:val="24"/>
        </w:rPr>
        <w:t xml:space="preserve">, </w:t>
      </w:r>
      <w:r w:rsidRPr="00BD0C96">
        <w:rPr>
          <w:i/>
          <w:iCs/>
          <w:noProof/>
          <w:szCs w:val="24"/>
        </w:rPr>
        <w:t>7</w:t>
      </w:r>
      <w:r w:rsidRPr="00BD0C96">
        <w:rPr>
          <w:noProof/>
          <w:szCs w:val="24"/>
        </w:rPr>
        <w:t>(1), 66–76. https://ejournal.unpi.ac.id/index.php/JOCE/article/view/194</w:t>
      </w:r>
    </w:p>
    <w:p w:rsidR="00BD0C96" w:rsidRPr="00BD0C96" w:rsidRDefault="00BD0C96" w:rsidP="00BD0C96">
      <w:pPr>
        <w:adjustRightInd w:val="0"/>
        <w:spacing w:line="360" w:lineRule="auto"/>
        <w:ind w:left="709" w:hanging="567"/>
        <w:rPr>
          <w:noProof/>
          <w:szCs w:val="24"/>
        </w:rPr>
      </w:pPr>
      <w:r w:rsidRPr="00BD0C96">
        <w:rPr>
          <w:noProof/>
          <w:szCs w:val="24"/>
        </w:rPr>
        <w:t xml:space="preserve">Kemenkes. (2016). </w:t>
      </w:r>
      <w:r w:rsidRPr="00BD0C96">
        <w:rPr>
          <w:i/>
          <w:iCs/>
          <w:noProof/>
          <w:szCs w:val="24"/>
        </w:rPr>
        <w:t>Keputusan Direktur Jenderal Pelayanan Kesehatan Kementrian Kesehatan RI Nomor HK.02.03/I/2630/2016</w:t>
      </w:r>
      <w:r w:rsidRPr="00BD0C96">
        <w:rPr>
          <w:noProof/>
          <w:szCs w:val="24"/>
        </w:rPr>
        <w:t>.</w:t>
      </w:r>
    </w:p>
    <w:p w:rsidR="00BD0C96" w:rsidRPr="00BD0C96" w:rsidRDefault="00BD0C96" w:rsidP="00BD0C96">
      <w:pPr>
        <w:adjustRightInd w:val="0"/>
        <w:spacing w:line="360" w:lineRule="auto"/>
        <w:ind w:left="709" w:hanging="567"/>
        <w:rPr>
          <w:noProof/>
          <w:szCs w:val="24"/>
        </w:rPr>
      </w:pPr>
      <w:r w:rsidRPr="00BD0C96">
        <w:rPr>
          <w:noProof/>
          <w:szCs w:val="24"/>
        </w:rPr>
        <w:t xml:space="preserve">Kemenkes RI. (2009). Standar Instalasi Gawat Darurat (IGD) Rumah Sakit. </w:t>
      </w:r>
      <w:r w:rsidRPr="00BD0C96">
        <w:rPr>
          <w:i/>
          <w:iCs/>
          <w:noProof/>
          <w:szCs w:val="24"/>
        </w:rPr>
        <w:t>Menteri Kesehatan Republik Indonesia Peraturan Menteri Kesehatan Republik Indonesia</w:t>
      </w:r>
      <w:r w:rsidRPr="00BD0C96">
        <w:rPr>
          <w:noProof/>
          <w:szCs w:val="24"/>
        </w:rPr>
        <w:t>, 1–29.</w:t>
      </w:r>
    </w:p>
    <w:p w:rsidR="00BD0C96" w:rsidRPr="00BD0C96" w:rsidRDefault="00BD0C96" w:rsidP="00BD0C96">
      <w:pPr>
        <w:adjustRightInd w:val="0"/>
        <w:spacing w:line="360" w:lineRule="auto"/>
        <w:ind w:left="709" w:hanging="567"/>
        <w:rPr>
          <w:noProof/>
          <w:szCs w:val="24"/>
        </w:rPr>
      </w:pPr>
      <w:r w:rsidRPr="00BD0C96">
        <w:rPr>
          <w:noProof/>
          <w:szCs w:val="24"/>
        </w:rPr>
        <w:t xml:space="preserve">Pira, P., Rahmawati, A., &amp; Kholina. (2021). Jurnal Wacana Kesehatan Hubungan Response Time Perawat Dengan Pelayanan Gawat Darurat Di The Relationship Of Response Time To Services In The Emergency Installation Demang Sepulau Raya Hospital Central Lampung 2021 Fakultas Kesehatan Universitas Muhammadi. </w:t>
      </w:r>
      <w:r w:rsidRPr="00BD0C96">
        <w:rPr>
          <w:i/>
          <w:iCs/>
          <w:noProof/>
          <w:szCs w:val="24"/>
        </w:rPr>
        <w:t>Jurnal Wacana Kesehatan</w:t>
      </w:r>
      <w:r w:rsidRPr="00BD0C96">
        <w:rPr>
          <w:noProof/>
          <w:szCs w:val="24"/>
        </w:rPr>
        <w:t xml:space="preserve">, </w:t>
      </w:r>
      <w:r w:rsidRPr="00BD0C96">
        <w:rPr>
          <w:i/>
          <w:iCs/>
          <w:noProof/>
          <w:szCs w:val="24"/>
        </w:rPr>
        <w:t>6</w:t>
      </w:r>
      <w:r w:rsidRPr="00BD0C96">
        <w:rPr>
          <w:noProof/>
          <w:szCs w:val="24"/>
        </w:rPr>
        <w:t>(2), 69–79.</w:t>
      </w:r>
    </w:p>
    <w:p w:rsidR="00BD0C96" w:rsidRPr="00BD0C96" w:rsidRDefault="00BD0C96" w:rsidP="00BD0C96">
      <w:pPr>
        <w:adjustRightInd w:val="0"/>
        <w:spacing w:line="360" w:lineRule="auto"/>
        <w:ind w:left="709" w:hanging="567"/>
        <w:rPr>
          <w:noProof/>
          <w:szCs w:val="24"/>
        </w:rPr>
      </w:pPr>
      <w:r w:rsidRPr="00BD0C96">
        <w:rPr>
          <w:noProof/>
          <w:szCs w:val="24"/>
        </w:rPr>
        <w:t xml:space="preserve">Pohan Imbalo S. (2013). </w:t>
      </w:r>
      <w:r w:rsidRPr="00BD0C96">
        <w:rPr>
          <w:i/>
          <w:iCs/>
          <w:noProof/>
          <w:szCs w:val="24"/>
        </w:rPr>
        <w:t>Jaminan Mutu Layanan Kesehatan</w:t>
      </w:r>
      <w:r w:rsidRPr="00BD0C96">
        <w:rPr>
          <w:noProof/>
          <w:szCs w:val="24"/>
        </w:rPr>
        <w:t>. EGC.</w:t>
      </w:r>
    </w:p>
    <w:p w:rsidR="00BD0C96" w:rsidRPr="00BD0C96" w:rsidRDefault="00BD0C96" w:rsidP="00BD0C96">
      <w:pPr>
        <w:adjustRightInd w:val="0"/>
        <w:spacing w:line="360" w:lineRule="auto"/>
        <w:ind w:left="709" w:hanging="567"/>
        <w:rPr>
          <w:noProof/>
          <w:szCs w:val="24"/>
        </w:rPr>
      </w:pPr>
      <w:r w:rsidRPr="00BD0C96">
        <w:rPr>
          <w:noProof/>
          <w:szCs w:val="24"/>
        </w:rPr>
        <w:t xml:space="preserve">RapidSOS. (2015). </w:t>
      </w:r>
      <w:r w:rsidRPr="00BD0C96">
        <w:rPr>
          <w:i/>
          <w:iCs/>
          <w:noProof/>
          <w:szCs w:val="24"/>
        </w:rPr>
        <w:t>Quantifying the Impact of Emergency Response Times,</w:t>
      </w:r>
      <w:r w:rsidRPr="00BD0C96">
        <w:rPr>
          <w:noProof/>
          <w:szCs w:val="24"/>
        </w:rPr>
        <w:t>.</w:t>
      </w:r>
    </w:p>
    <w:p w:rsidR="00BD0C96" w:rsidRPr="00BD0C96" w:rsidRDefault="00BD0C96" w:rsidP="00BD0C96">
      <w:pPr>
        <w:adjustRightInd w:val="0"/>
        <w:spacing w:line="360" w:lineRule="auto"/>
        <w:ind w:left="709" w:hanging="567"/>
        <w:rPr>
          <w:noProof/>
          <w:szCs w:val="24"/>
        </w:rPr>
      </w:pPr>
      <w:r w:rsidRPr="00BD0C96">
        <w:rPr>
          <w:noProof/>
          <w:szCs w:val="24"/>
        </w:rPr>
        <w:t xml:space="preserve">Sangadji, E.M.,  dan S. (2013). </w:t>
      </w:r>
      <w:r w:rsidRPr="00BD0C96">
        <w:rPr>
          <w:i/>
          <w:iCs/>
          <w:noProof/>
          <w:szCs w:val="24"/>
        </w:rPr>
        <w:t>Prilaku Konsumen: Pendekatan Praktis Disertai:Himpunan Jurnal Penelitian</w:t>
      </w:r>
      <w:r w:rsidRPr="00BD0C96">
        <w:rPr>
          <w:noProof/>
          <w:szCs w:val="24"/>
        </w:rPr>
        <w:t>. Penerbit Andi.</w:t>
      </w:r>
    </w:p>
    <w:p w:rsidR="00BD0C96" w:rsidRPr="00BD0C96" w:rsidRDefault="00BD0C96" w:rsidP="00BD0C96">
      <w:pPr>
        <w:adjustRightInd w:val="0"/>
        <w:spacing w:line="360" w:lineRule="auto"/>
        <w:ind w:left="709" w:hanging="567"/>
        <w:rPr>
          <w:noProof/>
          <w:szCs w:val="24"/>
        </w:rPr>
      </w:pPr>
      <w:r w:rsidRPr="00BD0C96">
        <w:rPr>
          <w:noProof/>
          <w:szCs w:val="24"/>
        </w:rPr>
        <w:t xml:space="preserve">Subandi, D. N. A. (2022). </w:t>
      </w:r>
      <w:r w:rsidRPr="00BD0C96">
        <w:rPr>
          <w:i/>
          <w:iCs/>
          <w:noProof/>
          <w:szCs w:val="24"/>
        </w:rPr>
        <w:t>Buku Ajar Keperawatan Gawat Darurat</w:t>
      </w:r>
      <w:r w:rsidRPr="00BD0C96">
        <w:rPr>
          <w:noProof/>
          <w:szCs w:val="24"/>
        </w:rPr>
        <w:t>. CV Budi Utama.</w:t>
      </w:r>
    </w:p>
    <w:p w:rsidR="00BD0C96" w:rsidRPr="00BD0C96" w:rsidRDefault="00BD0C96" w:rsidP="00BD0C96">
      <w:pPr>
        <w:adjustRightInd w:val="0"/>
        <w:spacing w:line="360" w:lineRule="auto"/>
        <w:ind w:left="709" w:hanging="567"/>
        <w:rPr>
          <w:noProof/>
          <w:szCs w:val="24"/>
        </w:rPr>
      </w:pPr>
      <w:r w:rsidRPr="00BD0C96">
        <w:rPr>
          <w:noProof/>
          <w:szCs w:val="24"/>
        </w:rPr>
        <w:t xml:space="preserve">Sugiono &amp; muftihatin. (2022). Hubungan Respon Time Terhadap Tingkat Kepuasan Pasien di Ruang IGD RSUD Abdul Wahab Sjahrani Samarinda. </w:t>
      </w:r>
      <w:r w:rsidRPr="00BD0C96">
        <w:rPr>
          <w:i/>
          <w:iCs/>
          <w:noProof/>
          <w:szCs w:val="24"/>
        </w:rPr>
        <w:t>Borneo Student Research (BSR)</w:t>
      </w:r>
      <w:r w:rsidRPr="00BD0C96">
        <w:rPr>
          <w:noProof/>
          <w:szCs w:val="24"/>
        </w:rPr>
        <w:t xml:space="preserve">, </w:t>
      </w:r>
      <w:r w:rsidRPr="00BD0C96">
        <w:rPr>
          <w:i/>
          <w:iCs/>
          <w:noProof/>
          <w:szCs w:val="24"/>
        </w:rPr>
        <w:t>3</w:t>
      </w:r>
      <w:r w:rsidRPr="00BD0C96">
        <w:rPr>
          <w:noProof/>
          <w:szCs w:val="24"/>
        </w:rPr>
        <w:t>(2), 1666–1674.</w:t>
      </w:r>
    </w:p>
    <w:p w:rsidR="00BD0C96" w:rsidRPr="00BD0C96" w:rsidRDefault="00BD0C96" w:rsidP="00BD0C96">
      <w:pPr>
        <w:adjustRightInd w:val="0"/>
        <w:spacing w:line="360" w:lineRule="auto"/>
        <w:ind w:left="709" w:hanging="567"/>
        <w:rPr>
          <w:noProof/>
          <w:szCs w:val="24"/>
        </w:rPr>
      </w:pPr>
      <w:r w:rsidRPr="00BD0C96">
        <w:rPr>
          <w:noProof/>
          <w:szCs w:val="24"/>
        </w:rPr>
        <w:t xml:space="preserve">Sutawijaya. (2018). </w:t>
      </w:r>
      <w:r w:rsidRPr="00BD0C96">
        <w:rPr>
          <w:i/>
          <w:iCs/>
          <w:noProof/>
          <w:szCs w:val="24"/>
        </w:rPr>
        <w:t>Asuhan Keperawatan Gawat Darurat</w:t>
      </w:r>
      <w:r w:rsidRPr="00BD0C96">
        <w:rPr>
          <w:noProof/>
          <w:szCs w:val="24"/>
        </w:rPr>
        <w:t>. Aulia Publishing.</w:t>
      </w:r>
    </w:p>
    <w:p w:rsidR="00BD0C96" w:rsidRPr="00BD0C96" w:rsidRDefault="00BD0C96" w:rsidP="00BD0C96">
      <w:pPr>
        <w:adjustRightInd w:val="0"/>
        <w:spacing w:line="360" w:lineRule="auto"/>
        <w:ind w:left="709" w:hanging="567"/>
        <w:rPr>
          <w:noProof/>
          <w:szCs w:val="24"/>
        </w:rPr>
      </w:pPr>
      <w:r w:rsidRPr="00BD0C96">
        <w:rPr>
          <w:noProof/>
          <w:szCs w:val="24"/>
        </w:rPr>
        <w:t xml:space="preserve">Tarmizi,  siti nadia. (2022). </w:t>
      </w:r>
      <w:r w:rsidRPr="00BD0C96">
        <w:rPr>
          <w:i/>
          <w:iCs/>
          <w:noProof/>
          <w:szCs w:val="24"/>
        </w:rPr>
        <w:t>Penyakit Jantung Penyebab Utama Kematian, Kemenkes Perkuat Layanan Primer</w:t>
      </w:r>
      <w:r w:rsidRPr="00BD0C96">
        <w:rPr>
          <w:noProof/>
          <w:szCs w:val="24"/>
        </w:rPr>
        <w:t>. https://sehatnegeriku.kemkes.go.id/baca/rilis-media/20220929/0541166/penyakit-jantung-penyebab-utama-kematian-kemenkes-perkuat-layanan-primer/</w:t>
      </w:r>
    </w:p>
    <w:p w:rsidR="00BD0C96" w:rsidRPr="00BD0C96" w:rsidRDefault="00BD0C96" w:rsidP="00BD0C96">
      <w:pPr>
        <w:adjustRightInd w:val="0"/>
        <w:spacing w:line="360" w:lineRule="auto"/>
        <w:ind w:left="709" w:hanging="567"/>
        <w:rPr>
          <w:noProof/>
        </w:rPr>
      </w:pPr>
      <w:r w:rsidRPr="00BD0C96">
        <w:rPr>
          <w:noProof/>
          <w:szCs w:val="24"/>
        </w:rPr>
        <w:t xml:space="preserve">Ulya, I. (2020). </w:t>
      </w:r>
      <w:r w:rsidRPr="00BD0C96">
        <w:rPr>
          <w:i/>
          <w:iCs/>
          <w:noProof/>
          <w:szCs w:val="24"/>
        </w:rPr>
        <w:t>Buku Ajar Keperawatan Gawat Darurat pada Kasus Trauma</w:t>
      </w:r>
      <w:r w:rsidRPr="00BD0C96">
        <w:rPr>
          <w:noProof/>
          <w:szCs w:val="24"/>
        </w:rPr>
        <w:t>. Penerbit Salemba.</w:t>
      </w:r>
    </w:p>
    <w:p w:rsidR="00A938D8" w:rsidRDefault="00887D2B" w:rsidP="00BD0C96">
      <w:pPr>
        <w:pStyle w:val="Heading1"/>
        <w:spacing w:line="360" w:lineRule="auto"/>
        <w:ind w:left="709" w:hanging="567"/>
        <w:jc w:val="both"/>
      </w:pPr>
      <w:r>
        <w:fldChar w:fldCharType="end"/>
      </w:r>
    </w:p>
    <w:sectPr w:rsidR="00A938D8">
      <w:headerReference w:type="default" r:id="rId8"/>
      <w:footerReference w:type="default" r:id="rId9"/>
      <w:pgSz w:w="11910" w:h="16840"/>
      <w:pgMar w:top="1300" w:right="660" w:bottom="1140" w:left="1560" w:header="840" w:footer="94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FD1" w:rsidRDefault="00171FD1">
      <w:r>
        <w:separator/>
      </w:r>
    </w:p>
  </w:endnote>
  <w:endnote w:type="continuationSeparator" w:id="0">
    <w:p w:rsidR="00171FD1" w:rsidRDefault="0017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Varela Round">
    <w:altName w:val="Times New Roman"/>
    <w:panose1 w:val="00000000000000000000"/>
    <w:charset w:val="00"/>
    <w:family w:val="roman"/>
    <w:notTrueType/>
    <w:pitch w:val="default"/>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00A" w:rsidRDefault="00171FD1">
    <w:pPr>
      <w:pStyle w:val="BodyText"/>
      <w:spacing w:line="14" w:lineRule="auto"/>
      <w:rPr>
        <w:sz w:val="20"/>
      </w:rPr>
    </w:pPr>
    <w:r>
      <w:pict>
        <v:shape id="_x0000_s2051" style="position:absolute;margin-left:67.2pt;margin-top:780.65pt;width:456.55pt;height:4.2pt;z-index:-15927808;mso-position-horizontal-relative:page;mso-position-vertical-relative:page" coordorigin="1344,15613" coordsize="9131,84" o:spt="100" adj="0,,0" path="m10475,15685r-9131,l1344,15697r9131,l10475,15685xm10475,15613r-9131,l1344,15673r9131,l10475,15613xe" fillcolor="#5f2120" stroked="f">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50" type="#_x0000_t202" style="position:absolute;margin-left:503.7pt;margin-top:785pt;width:7.55pt;height:14.25pt;z-index:-15927296;mso-position-horizontal-relative:page;mso-position-vertical-relative:page" filled="f" stroked="f">
          <v:textbox style="mso-next-textbox:#_x0000_s2050" inset="0,0,0,0">
            <w:txbxContent>
              <w:p w:rsidR="00EE500A" w:rsidRDefault="00EB0CC1">
                <w:pPr>
                  <w:pStyle w:val="BodyText"/>
                  <w:spacing w:before="11"/>
                  <w:ind w:left="20"/>
                </w:pPr>
                <w:r>
                  <w:t>3</w:t>
                </w:r>
              </w:p>
            </w:txbxContent>
          </v:textbox>
          <w10:wrap anchorx="page" anchory="page"/>
        </v:shape>
      </w:pict>
    </w:r>
    <w:r>
      <w:pict>
        <v:shape id="_x0000_s2049" type="#_x0000_t202" style="position:absolute;margin-left:67.65pt;margin-top:785.7pt;width:223.15pt;height:14.25pt;z-index:-15926784;mso-position-horizontal-relative:page;mso-position-vertical-relative:page" filled="f" stroked="f">
          <v:textbox style="mso-next-textbox:#_x0000_s2049" inset="0,0,0,0">
            <w:txbxContent>
              <w:p w:rsidR="00EE500A" w:rsidRDefault="00EB0CC1">
                <w:pPr>
                  <w:pStyle w:val="BodyText"/>
                  <w:spacing w:before="11"/>
                  <w:ind w:left="20"/>
                </w:pPr>
                <w:r>
                  <w:t>Jurnal</w:t>
                </w:r>
                <w:r>
                  <w:rPr>
                    <w:spacing w:val="-8"/>
                  </w:rPr>
                  <w:t xml:space="preserve"> </w:t>
                </w:r>
                <w:r>
                  <w:t>Kesehatan</w:t>
                </w:r>
                <w:r>
                  <w:rPr>
                    <w:spacing w:val="-4"/>
                  </w:rPr>
                  <w:t xml:space="preserve"> </w:t>
                </w:r>
                <w:r>
                  <w:t>Bhakti</w:t>
                </w:r>
                <w:r>
                  <w:rPr>
                    <w:spacing w:val="-4"/>
                  </w:rPr>
                  <w:t xml:space="preserve"> </w:t>
                </w:r>
                <w:r>
                  <w:t>Husada-ISSN</w:t>
                </w:r>
                <w:r>
                  <w:rPr>
                    <w:spacing w:val="1"/>
                  </w:rPr>
                  <w:t xml:space="preserve"> </w:t>
                </w:r>
                <w:r>
                  <w:t>xxxx-xxxx</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FD1" w:rsidRDefault="00171FD1">
      <w:r>
        <w:separator/>
      </w:r>
    </w:p>
  </w:footnote>
  <w:footnote w:type="continuationSeparator" w:id="0">
    <w:p w:rsidR="00171FD1" w:rsidRDefault="00171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00A" w:rsidRDefault="00171FD1">
    <w:pPr>
      <w:pStyle w:val="BodyText"/>
      <w:spacing w:line="14" w:lineRule="auto"/>
      <w:rPr>
        <w:sz w:val="20"/>
      </w:rPr>
    </w:pPr>
    <w:r>
      <w:pict>
        <v:shape id="_x0000_s2053" style="position:absolute;margin-left:69.45pt;margin-top:56.8pt;width:456.55pt;height:4.25pt;z-index:-15928832;mso-position-horizontal-relative:page;mso-position-vertical-relative:page" coordorigin="1389,1136" coordsize="9131,85" o:spt="100" adj="0,,0" path="m10520,1161r-9131,l1389,1221r9131,l10520,1161xm10520,1136r-9131,l1389,1148r9131,l10520,1136xe" fillcolor="#5f2120" stroked="f">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52" type="#_x0000_t202" style="position:absolute;margin-left:69.8pt;margin-top:41pt;width:156.65pt;height:14.25pt;z-index:-15928320;mso-position-horizontal-relative:page;mso-position-vertical-relative:page" filled="f" stroked="f">
          <v:textbox style="mso-next-textbox:#_x0000_s2052" inset="0,0,0,0">
            <w:txbxContent>
              <w:p w:rsidR="00EE500A" w:rsidRDefault="00EB0CC1">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7E6A"/>
    <w:multiLevelType w:val="hybridMultilevel"/>
    <w:tmpl w:val="26F4D700"/>
    <w:lvl w:ilvl="0" w:tplc="C3CC01C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827ED2"/>
    <w:multiLevelType w:val="hybridMultilevel"/>
    <w:tmpl w:val="D2104A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EE500A"/>
    <w:rsid w:val="000641EA"/>
    <w:rsid w:val="00080869"/>
    <w:rsid w:val="000E04BD"/>
    <w:rsid w:val="0016347A"/>
    <w:rsid w:val="00171FD1"/>
    <w:rsid w:val="0020386C"/>
    <w:rsid w:val="002D4EAF"/>
    <w:rsid w:val="00343F67"/>
    <w:rsid w:val="00350BB2"/>
    <w:rsid w:val="003911A4"/>
    <w:rsid w:val="003C4EA8"/>
    <w:rsid w:val="00432665"/>
    <w:rsid w:val="005058CF"/>
    <w:rsid w:val="00537546"/>
    <w:rsid w:val="00542D11"/>
    <w:rsid w:val="005A46B3"/>
    <w:rsid w:val="005F5EA4"/>
    <w:rsid w:val="00633106"/>
    <w:rsid w:val="006C47AC"/>
    <w:rsid w:val="00755309"/>
    <w:rsid w:val="007A148B"/>
    <w:rsid w:val="007F327A"/>
    <w:rsid w:val="00806C42"/>
    <w:rsid w:val="0083527A"/>
    <w:rsid w:val="00835449"/>
    <w:rsid w:val="008417BA"/>
    <w:rsid w:val="00887D2B"/>
    <w:rsid w:val="00934C2A"/>
    <w:rsid w:val="009B6304"/>
    <w:rsid w:val="009E1F0E"/>
    <w:rsid w:val="009F1B51"/>
    <w:rsid w:val="00A1568A"/>
    <w:rsid w:val="00A17412"/>
    <w:rsid w:val="00A813B3"/>
    <w:rsid w:val="00A938D8"/>
    <w:rsid w:val="00B26A88"/>
    <w:rsid w:val="00B525BC"/>
    <w:rsid w:val="00B56627"/>
    <w:rsid w:val="00BB3903"/>
    <w:rsid w:val="00BC48F5"/>
    <w:rsid w:val="00BD0C96"/>
    <w:rsid w:val="00BF79D3"/>
    <w:rsid w:val="00C07A94"/>
    <w:rsid w:val="00C135FC"/>
    <w:rsid w:val="00C17C4E"/>
    <w:rsid w:val="00C3394A"/>
    <w:rsid w:val="00C83BF8"/>
    <w:rsid w:val="00D31F90"/>
    <w:rsid w:val="00D47D7A"/>
    <w:rsid w:val="00D66401"/>
    <w:rsid w:val="00D8141C"/>
    <w:rsid w:val="00D852B7"/>
    <w:rsid w:val="00DA5A0D"/>
    <w:rsid w:val="00DF4A04"/>
    <w:rsid w:val="00E12A35"/>
    <w:rsid w:val="00E70060"/>
    <w:rsid w:val="00E97CB5"/>
    <w:rsid w:val="00EB0CC1"/>
    <w:rsid w:val="00EE500A"/>
    <w:rsid w:val="00F01DCB"/>
    <w:rsid w:val="00F77A93"/>
    <w:rsid w:val="00F955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A43FA3FC-4E29-4C45-ACBD-AD4CF273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paragraph" w:styleId="Heading1">
    <w:name w:val="heading 1"/>
    <w:basedOn w:val="Normal"/>
    <w:link w:val="Heading1Char"/>
    <w:uiPriority w:val="1"/>
    <w:qFormat/>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ind w:left="764" w:right="1087"/>
      <w:jc w:val="center"/>
    </w:pPr>
    <w:rPr>
      <w:b/>
      <w:bCs/>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F01DCB"/>
    <w:pPr>
      <w:widowControl/>
      <w:autoSpaceDE/>
      <w:autoSpaceDN/>
      <w:spacing w:before="100" w:beforeAutospacing="1" w:after="100" w:afterAutospacing="1"/>
    </w:pPr>
    <w:rPr>
      <w:sz w:val="24"/>
      <w:szCs w:val="24"/>
      <w:lang w:val="en-US"/>
    </w:rPr>
  </w:style>
  <w:style w:type="character" w:styleId="Hyperlink">
    <w:name w:val="Hyperlink"/>
    <w:basedOn w:val="DefaultParagraphFont"/>
    <w:uiPriority w:val="99"/>
    <w:unhideWhenUsed/>
    <w:rsid w:val="00BC48F5"/>
    <w:rPr>
      <w:color w:val="0000FF" w:themeColor="hyperlink"/>
      <w:u w:val="single"/>
    </w:rPr>
  </w:style>
  <w:style w:type="paragraph" w:styleId="HTMLPreformatted">
    <w:name w:val="HTML Preformatted"/>
    <w:basedOn w:val="Normal"/>
    <w:link w:val="HTMLPreformattedChar"/>
    <w:uiPriority w:val="99"/>
    <w:unhideWhenUsed/>
    <w:rsid w:val="00C07A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C07A94"/>
    <w:rPr>
      <w:rFonts w:ascii="Courier New" w:eastAsia="Times New Roman" w:hAnsi="Courier New" w:cs="Courier New"/>
      <w:sz w:val="20"/>
      <w:szCs w:val="20"/>
    </w:rPr>
  </w:style>
  <w:style w:type="character" w:customStyle="1" w:styleId="y2iqfc">
    <w:name w:val="y2iqfc"/>
    <w:basedOn w:val="DefaultParagraphFont"/>
    <w:rsid w:val="00C07A94"/>
  </w:style>
  <w:style w:type="character" w:customStyle="1" w:styleId="Heading1Char">
    <w:name w:val="Heading 1 Char"/>
    <w:basedOn w:val="DefaultParagraphFont"/>
    <w:link w:val="Heading1"/>
    <w:uiPriority w:val="1"/>
    <w:rsid w:val="00D66401"/>
    <w:rPr>
      <w:rFonts w:ascii="Times New Roman" w:eastAsia="Times New Roman" w:hAnsi="Times New Roman" w:cs="Times New Roman"/>
      <w:b/>
      <w:bCs/>
      <w:lang w:val="id"/>
    </w:rPr>
  </w:style>
  <w:style w:type="character" w:styleId="Emphasis">
    <w:name w:val="Emphasis"/>
    <w:basedOn w:val="DefaultParagraphFont"/>
    <w:uiPriority w:val="20"/>
    <w:qFormat/>
    <w:rsid w:val="00D664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250126">
      <w:bodyDiv w:val="1"/>
      <w:marLeft w:val="0"/>
      <w:marRight w:val="0"/>
      <w:marTop w:val="0"/>
      <w:marBottom w:val="0"/>
      <w:divBdr>
        <w:top w:val="none" w:sz="0" w:space="0" w:color="auto"/>
        <w:left w:val="none" w:sz="0" w:space="0" w:color="auto"/>
        <w:bottom w:val="none" w:sz="0" w:space="0" w:color="auto"/>
        <w:right w:val="none" w:sz="0" w:space="0" w:color="auto"/>
      </w:divBdr>
    </w:div>
    <w:div w:id="1146358062">
      <w:bodyDiv w:val="1"/>
      <w:marLeft w:val="0"/>
      <w:marRight w:val="0"/>
      <w:marTop w:val="0"/>
      <w:marBottom w:val="0"/>
      <w:divBdr>
        <w:top w:val="none" w:sz="0" w:space="0" w:color="auto"/>
        <w:left w:val="none" w:sz="0" w:space="0" w:color="auto"/>
        <w:bottom w:val="none" w:sz="0" w:space="0" w:color="auto"/>
        <w:right w:val="none" w:sz="0" w:space="0" w:color="auto"/>
      </w:divBdr>
    </w:div>
    <w:div w:id="1615942963">
      <w:bodyDiv w:val="1"/>
      <w:marLeft w:val="0"/>
      <w:marRight w:val="0"/>
      <w:marTop w:val="0"/>
      <w:marBottom w:val="0"/>
      <w:divBdr>
        <w:top w:val="none" w:sz="0" w:space="0" w:color="auto"/>
        <w:left w:val="none" w:sz="0" w:space="0" w:color="auto"/>
        <w:bottom w:val="none" w:sz="0" w:space="0" w:color="auto"/>
        <w:right w:val="none" w:sz="0" w:space="0" w:color="auto"/>
      </w:divBdr>
    </w:div>
    <w:div w:id="1833176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F086BE1-FE5E-4763-AE4D-ED5D3F16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8</Pages>
  <Words>6694</Words>
  <Characters>38162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HP Inc.</Company>
  <LinksUpToDate>false</LinksUpToDate>
  <CharactersWithSpaces>44767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Windows User</dc:creator>
  <cp:lastModifiedBy>akperbh@outlook.com</cp:lastModifiedBy>
  <cp:revision>47</cp:revision>
  <dcterms:created xsi:type="dcterms:W3CDTF">2023-05-16T01:30:00Z</dcterms:created>
  <dcterms:modified xsi:type="dcterms:W3CDTF">2023-05-22T03:00:00Z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2022-05-18T00:00:00Z</vt:filetime>
  </property>
  <property fmtid="{D5CDD505-2E9C-101B-9397-08002B2CF9AE}" pid="3" name="Creator">
    <vt:lpwstr>Microsoft® Word 2016</vt:lpwstr>
  </property>
  <property fmtid="{D5CDD505-2E9C-101B-9397-08002B2CF9AE}" pid="4" name="LastSaved">
    <vt:filetime>2023-05-16T00:00:00Z</vt:filetime>
  </property>
  <property fmtid="{D5CDD505-2E9C-101B-9397-08002B2CF9AE}" pid="5" name="Mendeley Document_1">
    <vt:lpwstr>True</vt:lpwstr>
  </property>
  <property fmtid="{D5CDD505-2E9C-101B-9397-08002B2CF9AE}" pid="6" name="Mendeley Unique User Id_1">
    <vt:lpwstr>4ec2cf2a-2049-3cc1-b236-144afbeabc57</vt:lpwstr>
  </property>
  <property fmtid="{D5CDD505-2E9C-101B-9397-08002B2CF9AE}" pid="7" name="Mendeley Citation Style_1">
    <vt:lpwstr>http://www.zotero.org/styles/apa</vt:lpwstr>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7th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 6th edition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8th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ies>
</file>